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D3" w:rsidRPr="009629D3" w:rsidRDefault="009629D3" w:rsidP="00962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 xml:space="preserve">РОССИЙСКАЯ ФЕДЕРАЦИ </w:t>
      </w:r>
    </w:p>
    <w:p w:rsidR="009629D3" w:rsidRPr="009629D3" w:rsidRDefault="009629D3" w:rsidP="00962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9629D3" w:rsidRPr="009629D3" w:rsidRDefault="009629D3" w:rsidP="00962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>УСТЬ-ИЛИМСКИЙ РАЙОН</w:t>
      </w:r>
    </w:p>
    <w:p w:rsidR="009629D3" w:rsidRPr="009629D3" w:rsidRDefault="009629D3" w:rsidP="00962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 xml:space="preserve"> ЕРШОВСКОЕ МУНИЦИПАЛЬНОЕ ОБРАЗОВАНИЕ</w:t>
      </w:r>
    </w:p>
    <w:p w:rsidR="009629D3" w:rsidRPr="009629D3" w:rsidRDefault="009629D3" w:rsidP="00962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9D3" w:rsidRPr="009629D3" w:rsidRDefault="009629D3" w:rsidP="00962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629D3" w:rsidRPr="009629D3" w:rsidRDefault="009629D3" w:rsidP="00962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9D3" w:rsidRPr="009629D3" w:rsidRDefault="009629D3" w:rsidP="00962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629D3" w:rsidRPr="009629D3" w:rsidRDefault="009629D3" w:rsidP="0096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9D3" w:rsidRPr="009629D3" w:rsidRDefault="009629D3" w:rsidP="00962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9D3" w:rsidRPr="009629D3" w:rsidRDefault="009629D3" w:rsidP="0096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9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29D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808">
        <w:rPr>
          <w:rFonts w:ascii="Times New Roman" w:hAnsi="Times New Roman" w:cs="Times New Roman"/>
          <w:sz w:val="24"/>
          <w:szCs w:val="24"/>
        </w:rPr>
        <w:t>04.05.</w:t>
      </w:r>
      <w:r w:rsidRPr="009629D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29D3">
        <w:rPr>
          <w:rFonts w:ascii="Times New Roman" w:hAnsi="Times New Roman" w:cs="Times New Roman"/>
          <w:sz w:val="24"/>
          <w:szCs w:val="24"/>
        </w:rPr>
        <w:t xml:space="preserve">                              с. Ершово                                  № </w:t>
      </w:r>
      <w:r w:rsidR="00CA5808">
        <w:rPr>
          <w:rFonts w:ascii="Times New Roman" w:hAnsi="Times New Roman" w:cs="Times New Roman"/>
          <w:sz w:val="24"/>
          <w:szCs w:val="24"/>
        </w:rPr>
        <w:t>29</w:t>
      </w:r>
    </w:p>
    <w:p w:rsidR="009629D3" w:rsidRDefault="009629D3" w:rsidP="009629D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2E03" w:rsidRPr="009629D3" w:rsidRDefault="002F2E03" w:rsidP="009629D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29D3" w:rsidRPr="009629D3" w:rsidRDefault="009629D3" w:rsidP="009629D3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  Порядка проведения оценки технического состояния</w:t>
      </w:r>
    </w:p>
    <w:p w:rsidR="006209D7" w:rsidRDefault="009629D3" w:rsidP="002F2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автомобильных дорог общего по</w:t>
      </w:r>
      <w:r w:rsidR="00EC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льзования местного значения,</w:t>
      </w:r>
    </w:p>
    <w:p w:rsidR="009629D3" w:rsidRDefault="006209D7" w:rsidP="002F2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EC2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создании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утверждении состава</w:t>
      </w:r>
      <w:r w:rsidR="009629D3" w:rsidRPr="00962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по оценке технического состояния автомобильных дорог общего пользования местного значения,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29D3" w:rsidRPr="00962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расположенных на территории </w:t>
      </w:r>
      <w:proofErr w:type="spellStart"/>
      <w:r w:rsidR="002F2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Ершовского</w:t>
      </w:r>
      <w:proofErr w:type="spellEnd"/>
      <w:r w:rsidR="002F2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2F2E03" w:rsidRPr="009629D3" w:rsidRDefault="002F2E03" w:rsidP="002F2E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9D7" w:rsidRDefault="006209D7" w:rsidP="002F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29D3" w:rsidRPr="002F2E03" w:rsidRDefault="002F2E03" w:rsidP="002F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gramStart"/>
      <w:r w:rsidR="003A55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пунктом 5 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статьи 14 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06.10.2003 № 131-ФЗ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статьей 13 Федерального  закон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   от 08.11.2007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акты Российской Федерации», 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статьей</w:t>
      </w:r>
      <w:r w:rsidR="00BE1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Федерального закона Российс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кой Федерации от 10.12.1995 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196-ФЗ «О безопасности дорожного</w:t>
      </w:r>
      <w:proofErr w:type="gramEnd"/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движения»,</w:t>
      </w:r>
      <w:r w:rsidR="00D469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Порядком проведения оценки технического состояния автомобильных дорог, утвержденного приказом министерства транспорта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="009629D3" w:rsidRPr="009629D3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9629D3" w:rsidRPr="009629D3">
        <w:rPr>
          <w:rFonts w:ascii="Times New Roman" w:hAnsi="Times New Roman" w:cs="Times New Roman"/>
          <w:sz w:val="24"/>
          <w:szCs w:val="24"/>
        </w:rPr>
        <w:t xml:space="preserve">ст. ст. 6, 32, 42 Устава </w:t>
      </w:r>
      <w:proofErr w:type="spellStart"/>
      <w:r w:rsidR="009629D3" w:rsidRPr="009629D3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9629D3" w:rsidRPr="009629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</w:p>
    <w:p w:rsidR="009629D3" w:rsidRPr="009629D3" w:rsidRDefault="009629D3" w:rsidP="009629D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29D3" w:rsidRPr="009629D3" w:rsidRDefault="009629D3" w:rsidP="009629D3">
      <w:pPr>
        <w:pStyle w:val="ConsPlusTitle"/>
        <w:jc w:val="center"/>
        <w:rPr>
          <w:rFonts w:ascii="Times New Roman" w:hAnsi="Times New Roman" w:cs="Times New Roman"/>
          <w:b w:val="0"/>
          <w:spacing w:val="40"/>
          <w:sz w:val="24"/>
          <w:szCs w:val="24"/>
        </w:rPr>
      </w:pPr>
      <w:r w:rsidRPr="009629D3">
        <w:rPr>
          <w:rFonts w:ascii="Times New Roman" w:hAnsi="Times New Roman" w:cs="Times New Roman"/>
          <w:b w:val="0"/>
          <w:spacing w:val="40"/>
          <w:sz w:val="24"/>
          <w:szCs w:val="24"/>
        </w:rPr>
        <w:t>ПОСТАНОВЛЯЮ</w:t>
      </w:r>
    </w:p>
    <w:p w:rsidR="00BE1CD5" w:rsidRDefault="00BE1CD5" w:rsidP="00BE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</w:t>
      </w:r>
      <w:proofErr w:type="gramStart"/>
      <w:r w:rsidRPr="00BE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оценки технического состояния </w:t>
      </w:r>
      <w:r w:rsidRPr="00BE1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автомобильных дорог общего пользования местного</w:t>
      </w:r>
      <w:proofErr w:type="gramEnd"/>
      <w:r w:rsidRPr="00BE1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значения, расположенных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Ершовского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E1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образования (приложение </w:t>
      </w:r>
      <w:r w:rsidR="00D469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</w:t>
      </w:r>
      <w:r w:rsidRPr="00BE1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1). </w:t>
      </w:r>
    </w:p>
    <w:p w:rsidR="00BE1CD5" w:rsidRPr="00CA5808" w:rsidRDefault="00BE1CD5" w:rsidP="00BE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E1320D"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EC27AC"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</w:t>
      </w:r>
      <w:r w:rsid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комиссию</w:t>
      </w:r>
      <w:r w:rsidR="00EC27AC"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1320D"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E1320D"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Ершовского</w:t>
      </w:r>
      <w:proofErr w:type="spellEnd"/>
      <w:r w:rsidR="00E1320D"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образования</w:t>
      </w:r>
      <w:r w:rsid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A5808"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утвердить</w:t>
      </w:r>
      <w:r w:rsid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её состав </w:t>
      </w:r>
      <w:r w:rsidR="00E1320D"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(приложение </w:t>
      </w:r>
      <w:r w:rsidR="00D469DA"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</w:t>
      </w:r>
      <w:r w:rsidRP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2). </w:t>
      </w:r>
    </w:p>
    <w:p w:rsidR="009629D3" w:rsidRPr="00BE1CD5" w:rsidRDefault="00BE1CD5" w:rsidP="00BE1C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CA58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9629D3" w:rsidRPr="00BE1CD5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</w:t>
      </w:r>
      <w:proofErr w:type="spellStart"/>
      <w:r w:rsidR="009629D3" w:rsidRPr="00BE1CD5">
        <w:rPr>
          <w:rFonts w:ascii="Times New Roman" w:hAnsi="Times New Roman" w:cs="Times New Roman"/>
          <w:sz w:val="24"/>
          <w:szCs w:val="24"/>
        </w:rPr>
        <w:t>Ершовский</w:t>
      </w:r>
      <w:proofErr w:type="spellEnd"/>
      <w:r w:rsidR="009629D3" w:rsidRPr="00BE1CD5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9629D3" w:rsidRPr="00BE1CD5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9629D3" w:rsidRPr="00BE1C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«Интернет».</w:t>
      </w:r>
    </w:p>
    <w:p w:rsidR="009629D3" w:rsidRDefault="009629D3" w:rsidP="009629D3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CD5" w:rsidRPr="009629D3" w:rsidRDefault="00BE1CD5" w:rsidP="009629D3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9D3" w:rsidRPr="009629D3" w:rsidRDefault="009629D3" w:rsidP="009629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29D3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</w:t>
      </w:r>
      <w:proofErr w:type="spellStart"/>
      <w:r w:rsidRPr="009629D3">
        <w:rPr>
          <w:rFonts w:ascii="Times New Roman" w:hAnsi="Times New Roman" w:cs="Times New Roman"/>
          <w:bCs/>
          <w:sz w:val="24"/>
          <w:szCs w:val="24"/>
        </w:rPr>
        <w:t>Ершовского</w:t>
      </w:r>
      <w:proofErr w:type="spellEnd"/>
    </w:p>
    <w:p w:rsidR="009629D3" w:rsidRPr="00F430BA" w:rsidRDefault="009629D3" w:rsidP="009629D3">
      <w:pPr>
        <w:spacing w:after="0" w:line="240" w:lineRule="auto"/>
        <w:rPr>
          <w:bCs/>
        </w:rPr>
      </w:pPr>
      <w:r w:rsidRPr="009629D3">
        <w:rPr>
          <w:rFonts w:ascii="Times New Roman" w:hAnsi="Times New Roman" w:cs="Times New Roman"/>
          <w:bCs/>
          <w:sz w:val="24"/>
          <w:szCs w:val="24"/>
        </w:rPr>
        <w:t>муниципального образования                                                                   А.В. Квитка</w:t>
      </w:r>
      <w:r w:rsidRPr="009629D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30BA">
        <w:t xml:space="preserve">                                                                       </w:t>
      </w:r>
      <w:r w:rsidRPr="00F430BA">
        <w:rPr>
          <w:bCs/>
        </w:rPr>
        <w:t xml:space="preserve"> </w:t>
      </w:r>
    </w:p>
    <w:p w:rsidR="009629D3" w:rsidRDefault="009629D3" w:rsidP="009629D3">
      <w:pPr>
        <w:autoSpaceDE w:val="0"/>
        <w:jc w:val="both"/>
      </w:pPr>
    </w:p>
    <w:p w:rsidR="009629D3" w:rsidRDefault="009629D3" w:rsidP="009629D3">
      <w:pPr>
        <w:autoSpaceDE w:val="0"/>
        <w:jc w:val="both"/>
      </w:pPr>
    </w:p>
    <w:p w:rsidR="00BE1CD5" w:rsidRDefault="00BE1CD5" w:rsidP="00BE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</w:t>
      </w:r>
    </w:p>
    <w:p w:rsidR="000B552A" w:rsidRPr="000B552A" w:rsidRDefault="00BE1CD5" w:rsidP="00BE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постановлением</w:t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0B552A" w:rsidRPr="000B552A" w:rsidRDefault="00BE1CD5" w:rsidP="00BE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0B552A" w:rsidRDefault="00BE1CD5" w:rsidP="00BE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26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A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года № </w:t>
      </w:r>
      <w:r w:rsidR="00CA580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E156C7" w:rsidRPr="000B552A" w:rsidRDefault="00E156C7" w:rsidP="00BE1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№1 </w:t>
      </w:r>
    </w:p>
    <w:p w:rsidR="005526EE" w:rsidRDefault="005526EE" w:rsidP="000B552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552A" w:rsidRPr="00E156C7" w:rsidRDefault="000B552A" w:rsidP="000B552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E156C7" w:rsidRDefault="000B552A" w:rsidP="00E156C7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E15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Ершовского</w:t>
      </w:r>
      <w:proofErr w:type="spellEnd"/>
      <w:r w:rsidR="00E15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5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</w:p>
    <w:p w:rsidR="000B552A" w:rsidRPr="000B552A" w:rsidRDefault="000B552A" w:rsidP="00E156C7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B552A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</w:t>
      </w:r>
      <w:proofErr w:type="spellStart"/>
      <w:r w:rsidR="00E156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Ершовского</w:t>
      </w:r>
      <w:proofErr w:type="spellEnd"/>
      <w:r w:rsidR="00E156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муниципального образования, требованиям технических регламентов, а также иным нормативным</w:t>
      </w:r>
      <w:r w:rsid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актам,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соответствии с требованиями законодательства Российской Федерации в сфере технического регулирования. </w:t>
      </w:r>
    </w:p>
    <w:p w:rsidR="000B552A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Для целей настоящего Порядка</w:t>
      </w:r>
      <w:r w:rsid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используются понятия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0B552A" w:rsidRPr="00D77FF6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оценк</w:t>
      </w:r>
      <w:r w:rsid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нического состояния автомобильной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0B552A" w:rsidRPr="00D77FF6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диагностик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автомобильной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</w:t>
      </w:r>
    </w:p>
    <w:p w:rsidR="000B552A" w:rsidRPr="00D77FF6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транспортно-эксплуатационные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характеристик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а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втомобильной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0B552A" w:rsidRPr="00D77FF6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технический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уров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автомобильной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4633E4"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0B552A" w:rsidRPr="00D77FF6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эксплуатационное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состояние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автомобильной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степень соответствия нормативным требованиям переменных параметров и характеристик автомобильн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организации и условий дорожного движения, изменяющихся в пр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цессе эксплуатации автомобильной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B552A" w:rsidRPr="00D77FF6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потребительские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свойства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автомобильной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3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D77F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267FAB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3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 основным постоянным параметрам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характеристикам автомобильных 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дорог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определяющим их 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технический уровень, относятся: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ширина проезжей части и земляного полотна;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габарит приближения;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длины прямых, число углов поворотов в плане трассы и величины их радиусов;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протяженность подъемов и спусков;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продольный и поперечный уклоны;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высота насыпи и глубина выемки;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габариты искусственных дорожных сооружений;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наличие элементов водоотвода;</w:t>
      </w:r>
    </w:p>
    <w:p w:rsidR="000B552A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наличие элементов обустройства дороги и технических средств организации дорожного движения.</w:t>
      </w:r>
    </w:p>
    <w:p w:rsidR="00267FAB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4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 основным переменным параметрам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характеристикам автомобильных дорог, определяющим их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эксплуатационное состояние, относятся: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продольная ровность и колейность дорожного покрытия;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сцепные свойства дорожного покрытия и состояние обочин;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прочность дорожной одежды;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грузоподъемность искусственных дорожных сооружений; </w:t>
      </w:r>
    </w:p>
    <w:p w:rsidR="000B552A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267FAB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5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 основным показателям потре</w:t>
      </w:r>
      <w:r w:rsidR="00267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бительских свойств автомобильных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дорог, относятся: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средняя скорость движения транспортного потока;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безопасность и удобство движения транспортного потока; </w:t>
      </w:r>
    </w:p>
    <w:p w:rsidR="00267FAB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пропускная способность и уровень загрузки </w:t>
      </w:r>
      <w:proofErr w:type="gramStart"/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автомобильной</w:t>
      </w:r>
      <w:proofErr w:type="gramEnd"/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дороги движением;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среднегодовая суточная интенсивность движения и состав транспортного потока;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0B552A" w:rsidRDefault="00267FAB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степень воздействия дороги на окружающую среду. </w:t>
      </w:r>
    </w:p>
    <w:p w:rsidR="00F6636D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6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Оценка технического состояния автомобильных дорог местного значения  проводится:</w:t>
      </w:r>
    </w:p>
    <w:p w:rsidR="000B552A" w:rsidRDefault="00F6636D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отношении автомобильных дорог общего пользования местного значения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Ершовского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муниципального образования в области использования автомобильных дорог и осуществления дорожной деятельности, либо уполномоченной организацией;</w:t>
      </w:r>
    </w:p>
    <w:p w:rsidR="000B552A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7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Для проведения работ по диагностике и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F66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Ершовского</w:t>
      </w:r>
      <w:proofErr w:type="spellEnd"/>
      <w:r w:rsidR="00F66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образования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0B552A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8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метеорологически</w:t>
      </w:r>
      <w:proofErr w:type="spellEnd"/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аттестованным. </w:t>
      </w:r>
    </w:p>
    <w:p w:rsidR="00D469DA" w:rsidRDefault="000B552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9</w:t>
      </w: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Результаты оценки технического состояния автомобильной дороги используются </w:t>
      </w:r>
      <w:proofErr w:type="gramStart"/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E2265F" w:rsidRDefault="00D469DA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формирования и обновления автоматизированного банка дорожных и мостовых данных; </w:t>
      </w:r>
    </w:p>
    <w:p w:rsidR="00E2265F" w:rsidRDefault="00E2265F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заполнения форм государственной статистической отчетности; </w:t>
      </w:r>
    </w:p>
    <w:p w:rsidR="00E2265F" w:rsidRDefault="00E2265F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оценки потребности в работах по реконструкции, капитальному</w:t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tgtFrame="_blank" w:tooltip="Toyota Land Cruiser 200 / Lexus LX 570 с 2007 года выпуска. Руководство по ремонту и эксплуатации" w:history="1">
        <w:r w:rsidR="000B552A" w:rsidRPr="000B55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ремонту, ремонту и</w:t>
        </w:r>
      </w:hyperlink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содержанию автомобильных дорог; </w:t>
      </w:r>
    </w:p>
    <w:p w:rsidR="00E2265F" w:rsidRDefault="00E2265F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E2265F" w:rsidRDefault="00E2265F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E2265F" w:rsidRDefault="00E2265F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разработки программ по повышению безопасности дорожного движения;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организации временного ограничения или прекращения движения транспортных средств по автомобильным дорогам; </w:t>
      </w:r>
    </w:p>
    <w:p w:rsidR="00E2265F" w:rsidRDefault="00E2265F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0B552A" w:rsidRPr="000B552A" w:rsidRDefault="00E2265F" w:rsidP="000B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формирования муниципального  реестра автомобильных дорог местного значения; иных целей, предусмотренных законодательством Российской Федерации, муниципальными правовыми актами администрации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Ершовского</w:t>
      </w:r>
      <w:proofErr w:type="spellEnd"/>
      <w:r w:rsidR="000B552A"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образования.                            </w:t>
      </w:r>
    </w:p>
    <w:p w:rsidR="000B552A" w:rsidRDefault="000B552A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02E" w:rsidRDefault="0050502E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5F" w:rsidRDefault="00E2265F" w:rsidP="000B552A">
      <w:pPr>
        <w:shd w:val="clear" w:color="auto" w:fill="FFFFFF"/>
        <w:spacing w:before="225" w:after="225" w:line="26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98" w:rsidRDefault="00F31498" w:rsidP="005C10D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52A" w:rsidRPr="000B552A" w:rsidRDefault="005C10D4" w:rsidP="005C10D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B552A" w:rsidRPr="000B552A" w:rsidRDefault="005C10D4" w:rsidP="005C10D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оценки</w:t>
      </w:r>
    </w:p>
    <w:p w:rsidR="000B552A" w:rsidRPr="000B552A" w:rsidRDefault="005C10D4" w:rsidP="005C10D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состояния </w:t>
      </w:r>
      <w:proofErr w:type="gramStart"/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proofErr w:type="gramEnd"/>
    </w:p>
    <w:p w:rsidR="005C10D4" w:rsidRDefault="005C10D4" w:rsidP="005C10D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 общего пользования местного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территории</w:t>
      </w:r>
    </w:p>
    <w:p w:rsidR="000B552A" w:rsidRPr="000B552A" w:rsidRDefault="000B552A" w:rsidP="005C10D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Ершовского</w:t>
      </w:r>
      <w:proofErr w:type="spellEnd"/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0B552A" w:rsidRPr="000B552A" w:rsidRDefault="000B552A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B552A" w:rsidRPr="005C10D4" w:rsidRDefault="000B552A" w:rsidP="000B5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диагностики автомобильных дорог общего пользования</w:t>
      </w:r>
    </w:p>
    <w:p w:rsidR="005C10D4" w:rsidRDefault="000B552A" w:rsidP="005C1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местного значения, </w:t>
      </w:r>
      <w:proofErr w:type="gramStart"/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расположенных</w:t>
      </w:r>
      <w:proofErr w:type="gramEnd"/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</w:t>
      </w:r>
    </w:p>
    <w:p w:rsidR="000B552A" w:rsidRPr="005C10D4" w:rsidRDefault="005C10D4" w:rsidP="005C1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Ершовского</w:t>
      </w:r>
      <w:proofErr w:type="spellEnd"/>
      <w:r w:rsidR="000B552A"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0B552A" w:rsidRPr="000B552A" w:rsidRDefault="000B552A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Style w:val="a7"/>
        <w:tblW w:w="9464" w:type="dxa"/>
        <w:tblLook w:val="04A0"/>
      </w:tblPr>
      <w:tblGrid>
        <w:gridCol w:w="616"/>
        <w:gridCol w:w="2380"/>
        <w:gridCol w:w="3400"/>
        <w:gridCol w:w="3068"/>
      </w:tblGrid>
      <w:tr w:rsidR="000B552A" w:rsidRPr="000B552A" w:rsidTr="00444127">
        <w:tc>
          <w:tcPr>
            <w:tcW w:w="616" w:type="dxa"/>
            <w:hideMark/>
          </w:tcPr>
          <w:p w:rsidR="000B552A" w:rsidRPr="000B552A" w:rsidRDefault="000B552A" w:rsidP="005C1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B552A" w:rsidRPr="000B552A" w:rsidRDefault="000B552A" w:rsidP="005C1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80" w:type="dxa"/>
            <w:hideMark/>
          </w:tcPr>
          <w:p w:rsidR="000B552A" w:rsidRPr="000B552A" w:rsidRDefault="000B552A" w:rsidP="005C1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диагностики</w:t>
            </w:r>
          </w:p>
        </w:tc>
        <w:tc>
          <w:tcPr>
            <w:tcW w:w="3400" w:type="dxa"/>
            <w:hideMark/>
          </w:tcPr>
          <w:p w:rsidR="000B552A" w:rsidRPr="000B552A" w:rsidRDefault="000B552A" w:rsidP="005C1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3068" w:type="dxa"/>
            <w:hideMark/>
          </w:tcPr>
          <w:p w:rsidR="000B552A" w:rsidRPr="000B552A" w:rsidRDefault="000B552A" w:rsidP="005C1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  <w:p w:rsidR="000B552A" w:rsidRPr="000B552A" w:rsidRDefault="000B552A" w:rsidP="005C1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0B552A" w:rsidRPr="000B552A" w:rsidRDefault="000B552A" w:rsidP="005C1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</w:t>
            </w:r>
          </w:p>
        </w:tc>
      </w:tr>
      <w:tr w:rsidR="002A0F34" w:rsidRPr="000B552A" w:rsidTr="00444127">
        <w:tc>
          <w:tcPr>
            <w:tcW w:w="616" w:type="dxa"/>
            <w:hideMark/>
          </w:tcPr>
          <w:p w:rsidR="000B552A" w:rsidRPr="000B552A" w:rsidRDefault="000B552A" w:rsidP="005C10D4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hideMark/>
          </w:tcPr>
          <w:p w:rsidR="000B552A" w:rsidRPr="000B552A" w:rsidRDefault="000B552A" w:rsidP="000B552A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3400" w:type="dxa"/>
            <w:hideMark/>
          </w:tcPr>
          <w:p w:rsidR="000B552A" w:rsidRPr="000B552A" w:rsidRDefault="000B552A" w:rsidP="0066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068" w:type="dxa"/>
            <w:hideMark/>
          </w:tcPr>
          <w:p w:rsidR="000B552A" w:rsidRPr="000B552A" w:rsidRDefault="000B552A" w:rsidP="000B552A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3 – 5 лет</w:t>
            </w:r>
          </w:p>
        </w:tc>
      </w:tr>
      <w:tr w:rsidR="000B552A" w:rsidRPr="000B552A" w:rsidTr="00444127">
        <w:tc>
          <w:tcPr>
            <w:tcW w:w="616" w:type="dxa"/>
            <w:hideMark/>
          </w:tcPr>
          <w:p w:rsidR="000B552A" w:rsidRPr="000B552A" w:rsidRDefault="000B552A" w:rsidP="000B552A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hideMark/>
          </w:tcPr>
          <w:p w:rsidR="000B552A" w:rsidRPr="000B552A" w:rsidRDefault="000B552A" w:rsidP="000B552A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</w:t>
            </w:r>
          </w:p>
        </w:tc>
        <w:tc>
          <w:tcPr>
            <w:tcW w:w="3400" w:type="dxa"/>
            <w:hideMark/>
          </w:tcPr>
          <w:p w:rsidR="000B552A" w:rsidRPr="000B552A" w:rsidRDefault="000B552A" w:rsidP="0066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068" w:type="dxa"/>
            <w:hideMark/>
          </w:tcPr>
          <w:p w:rsidR="000B552A" w:rsidRPr="000B552A" w:rsidRDefault="000B552A" w:rsidP="000B552A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2A0F34" w:rsidRPr="000B552A" w:rsidTr="00444127">
        <w:tc>
          <w:tcPr>
            <w:tcW w:w="616" w:type="dxa"/>
            <w:hideMark/>
          </w:tcPr>
          <w:p w:rsidR="000B552A" w:rsidRPr="000B552A" w:rsidRDefault="000B552A" w:rsidP="000B552A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hideMark/>
          </w:tcPr>
          <w:p w:rsidR="000B552A" w:rsidRPr="000B552A" w:rsidRDefault="000B552A" w:rsidP="000B552A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Приемочная диагностика</w:t>
            </w:r>
          </w:p>
        </w:tc>
        <w:tc>
          <w:tcPr>
            <w:tcW w:w="3400" w:type="dxa"/>
            <w:hideMark/>
          </w:tcPr>
          <w:p w:rsidR="000B552A" w:rsidRPr="000B552A" w:rsidRDefault="000B552A" w:rsidP="0066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068" w:type="dxa"/>
            <w:hideMark/>
          </w:tcPr>
          <w:p w:rsidR="000B552A" w:rsidRPr="000B552A" w:rsidRDefault="000B552A" w:rsidP="00660C09">
            <w:pPr>
              <w:spacing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0B552A" w:rsidRPr="000B552A" w:rsidTr="00444127">
        <w:trPr>
          <w:trHeight w:val="2615"/>
        </w:trPr>
        <w:tc>
          <w:tcPr>
            <w:tcW w:w="616" w:type="dxa"/>
            <w:hideMark/>
          </w:tcPr>
          <w:p w:rsidR="000B552A" w:rsidRPr="000B552A" w:rsidRDefault="000B552A" w:rsidP="000B552A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hideMark/>
          </w:tcPr>
          <w:p w:rsidR="000B552A" w:rsidRPr="000B552A" w:rsidRDefault="000B552A" w:rsidP="000B552A">
            <w:pPr>
              <w:spacing w:before="225"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диагностика</w:t>
            </w:r>
          </w:p>
        </w:tc>
        <w:tc>
          <w:tcPr>
            <w:tcW w:w="3400" w:type="dxa"/>
            <w:hideMark/>
          </w:tcPr>
          <w:p w:rsidR="000B552A" w:rsidRPr="000B552A" w:rsidRDefault="000B552A" w:rsidP="00660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068" w:type="dxa"/>
            <w:hideMark/>
          </w:tcPr>
          <w:p w:rsidR="000B552A" w:rsidRPr="000B552A" w:rsidRDefault="000B552A" w:rsidP="000B552A">
            <w:pPr>
              <w:spacing w:after="225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proofErr w:type="gramEnd"/>
            <w:r w:rsidRPr="000B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</w:tc>
      </w:tr>
    </w:tbl>
    <w:p w:rsidR="00660C09" w:rsidRDefault="00660C09" w:rsidP="000B55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09" w:rsidRDefault="00660C09" w:rsidP="000B55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85" w:rsidRDefault="005C10D4" w:rsidP="005C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552A" w:rsidRPr="000B552A" w:rsidRDefault="002D2185" w:rsidP="005C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B552A" w:rsidRPr="000B552A" w:rsidRDefault="005C10D4" w:rsidP="005C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B552A" w:rsidRPr="000B552A" w:rsidRDefault="005C10D4" w:rsidP="005C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C10D4" w:rsidRDefault="00CA5808" w:rsidP="005C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04.05.</w:t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C10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29</w:t>
      </w:r>
    </w:p>
    <w:p w:rsidR="000B552A" w:rsidRDefault="005C10D4" w:rsidP="005C1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(приложение </w:t>
      </w:r>
      <w:r w:rsidR="00F3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B552A" w:rsidRPr="000B552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0B552A" w:rsidRPr="000B552A" w:rsidRDefault="000B552A" w:rsidP="000B55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893" w:rsidRDefault="000B552A" w:rsidP="005C10D4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комиссии по оценке технического состояния автомобильных дорог общего пользования местного значения, расположенных на территории</w:t>
      </w:r>
    </w:p>
    <w:p w:rsidR="000B552A" w:rsidRDefault="000B552A" w:rsidP="005C10D4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Ершовского</w:t>
      </w:r>
      <w:proofErr w:type="spellEnd"/>
      <w:r w:rsid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1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5D2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</w:p>
    <w:p w:rsidR="005C10D4" w:rsidRDefault="005C10D4" w:rsidP="005C10D4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83A" w:rsidRDefault="00A2683A" w:rsidP="005C10D4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83A" w:rsidRPr="005C10D4" w:rsidRDefault="00A2683A" w:rsidP="005C10D4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52A" w:rsidRDefault="000B552A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 Председатель комиссии:</w:t>
      </w:r>
    </w:p>
    <w:p w:rsidR="005D2893" w:rsidRDefault="005D2893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Квитка Антонина Викторовна – </w:t>
      </w:r>
      <w:r w:rsidR="00F31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Ершовского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D2893" w:rsidRDefault="005D2893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     </w:t>
      </w:r>
      <w:r w:rsidR="00F31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муниципального образования</w:t>
      </w:r>
    </w:p>
    <w:p w:rsidR="00F31498" w:rsidRDefault="005D2893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Члены комиссии:</w:t>
      </w:r>
    </w:p>
    <w:p w:rsidR="00F31498" w:rsidRDefault="00F31498" w:rsidP="00F3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Глинская Людмила Григорьевна –  </w:t>
      </w:r>
      <w:r w:rsidRPr="00F31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спец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F31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алист</w:t>
      </w:r>
      <w:r w:rsidRPr="00F31498">
        <w:rPr>
          <w:rFonts w:ascii="Times New Roman" w:hAnsi="Times New Roman" w:cs="Times New Roman"/>
          <w:sz w:val="24"/>
          <w:szCs w:val="24"/>
        </w:rPr>
        <w:t xml:space="preserve"> по финансам и налогам  </w:t>
      </w:r>
      <w:r w:rsidRPr="00F31498">
        <w:rPr>
          <w:rFonts w:ascii="Times New Roman" w:hAnsi="Times New Roman" w:cs="Times New Roman"/>
          <w:sz w:val="24"/>
          <w:szCs w:val="24"/>
        </w:rPr>
        <w:tab/>
      </w:r>
      <w:r w:rsidRPr="00F31498">
        <w:rPr>
          <w:rFonts w:ascii="Times New Roman" w:hAnsi="Times New Roman" w:cs="Times New Roman"/>
          <w:sz w:val="24"/>
          <w:szCs w:val="24"/>
        </w:rPr>
        <w:tab/>
      </w:r>
      <w:r w:rsidRPr="00F31498">
        <w:rPr>
          <w:rFonts w:ascii="Times New Roman" w:hAnsi="Times New Roman" w:cs="Times New Roman"/>
          <w:sz w:val="24"/>
          <w:szCs w:val="24"/>
        </w:rPr>
        <w:tab/>
      </w:r>
      <w:r w:rsidRPr="00F31498">
        <w:rPr>
          <w:rFonts w:ascii="Times New Roman" w:hAnsi="Times New Roman" w:cs="Times New Roman"/>
          <w:sz w:val="24"/>
          <w:szCs w:val="24"/>
        </w:rPr>
        <w:tab/>
      </w:r>
      <w:r w:rsidRPr="00F31498">
        <w:rPr>
          <w:rFonts w:ascii="Times New Roman" w:hAnsi="Times New Roman" w:cs="Times New Roman"/>
          <w:sz w:val="24"/>
          <w:szCs w:val="24"/>
        </w:rPr>
        <w:tab/>
      </w:r>
      <w:r w:rsidRPr="00F31498">
        <w:rPr>
          <w:rFonts w:ascii="Times New Roman" w:hAnsi="Times New Roman" w:cs="Times New Roman"/>
          <w:sz w:val="24"/>
          <w:szCs w:val="24"/>
        </w:rPr>
        <w:tab/>
        <w:t xml:space="preserve">      и экономической работе администрации </w:t>
      </w:r>
      <w:r w:rsidRPr="00F31498">
        <w:rPr>
          <w:rFonts w:ascii="Times New Roman" w:hAnsi="Times New Roman" w:cs="Times New Roman"/>
          <w:sz w:val="24"/>
          <w:szCs w:val="24"/>
        </w:rPr>
        <w:tab/>
      </w:r>
      <w:r w:rsidRPr="00F31498">
        <w:rPr>
          <w:rFonts w:ascii="Times New Roman" w:hAnsi="Times New Roman" w:cs="Times New Roman"/>
          <w:sz w:val="24"/>
          <w:szCs w:val="24"/>
        </w:rPr>
        <w:tab/>
      </w:r>
      <w:r w:rsidRPr="00F31498">
        <w:rPr>
          <w:rFonts w:ascii="Times New Roman" w:hAnsi="Times New Roman" w:cs="Times New Roman"/>
          <w:sz w:val="24"/>
          <w:szCs w:val="24"/>
        </w:rPr>
        <w:tab/>
      </w:r>
      <w:r w:rsidRPr="00F31498">
        <w:rPr>
          <w:rFonts w:ascii="Times New Roman" w:hAnsi="Times New Roman" w:cs="Times New Roman"/>
          <w:sz w:val="24"/>
          <w:szCs w:val="24"/>
        </w:rPr>
        <w:tab/>
      </w:r>
      <w:r w:rsidRPr="00F31498">
        <w:rPr>
          <w:rFonts w:ascii="Times New Roman" w:hAnsi="Times New Roman" w:cs="Times New Roman"/>
          <w:sz w:val="24"/>
          <w:szCs w:val="24"/>
        </w:rPr>
        <w:tab/>
      </w:r>
      <w:r w:rsidRPr="00F31498">
        <w:rPr>
          <w:rFonts w:ascii="Times New Roman" w:hAnsi="Times New Roman" w:cs="Times New Roman"/>
          <w:sz w:val="24"/>
          <w:szCs w:val="24"/>
        </w:rPr>
        <w:tab/>
      </w:r>
      <w:r w:rsidRPr="00F3149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F31498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F3149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31498" w:rsidRDefault="00F31498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Пичкурова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Наталия Ивановна   –     специалист 1 категории по землеустройству 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 управлению имуществом администрации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Ершовского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образования</w:t>
      </w:r>
    </w:p>
    <w:p w:rsidR="00A2683A" w:rsidRDefault="00E1320D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Хрущева</w:t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Олеся Васильевна       –      начальник отдела договорных отношений Комитета </w:t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 по управлению имуществом  Администрации </w:t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муниципального образования «</w:t>
      </w:r>
      <w:proofErr w:type="spellStart"/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Усть-Илимский</w:t>
      </w:r>
      <w:proofErr w:type="spellEnd"/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район»</w:t>
      </w:r>
    </w:p>
    <w:p w:rsidR="00E1320D" w:rsidRDefault="00A2683A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 (по согласованию)</w:t>
      </w:r>
    </w:p>
    <w:p w:rsidR="00A2683A" w:rsidRPr="005526EE" w:rsidRDefault="00444127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26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Куракина Ирина Александровна   -    </w:t>
      </w:r>
      <w:r w:rsidR="00A2683A"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начальник отдела по </w:t>
      </w:r>
      <w:r w:rsidR="004E4DDB"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инфраструктуре и управлению </w:t>
      </w:r>
      <w:r w:rsidR="004E4DDB"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4E4DDB"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4E4DDB"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4E4DDB"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4E4DDB"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ресурсами </w:t>
      </w:r>
      <w:r w:rsidR="00A2683A"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муниципального </w:t>
      </w:r>
    </w:p>
    <w:p w:rsidR="00A2683A" w:rsidRPr="005526EE" w:rsidRDefault="00A2683A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образования «</w:t>
      </w:r>
      <w:proofErr w:type="spellStart"/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Усть-Илимский</w:t>
      </w:r>
      <w:proofErr w:type="spellEnd"/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район»</w:t>
      </w:r>
    </w:p>
    <w:p w:rsidR="00010B79" w:rsidRPr="005526EE" w:rsidRDefault="00010B79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526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(по согласованию)</w:t>
      </w:r>
    </w:p>
    <w:p w:rsidR="00010B79" w:rsidRDefault="00444127" w:rsidP="004441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10B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Тулиголовец</w:t>
      </w:r>
      <w:proofErr w:type="spellEnd"/>
      <w:r w:rsidR="00010B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Наталья Сергеевна –      главный инженер</w:t>
      </w:r>
      <w:r w:rsidR="00010B79" w:rsidRPr="00010B79">
        <w:rPr>
          <w:color w:val="000000"/>
        </w:rPr>
        <w:t xml:space="preserve"> </w:t>
      </w:r>
      <w:r w:rsidR="00010B79">
        <w:rPr>
          <w:color w:val="000000"/>
        </w:rPr>
        <w:t xml:space="preserve"> </w:t>
      </w:r>
      <w:proofErr w:type="spellStart"/>
      <w:r w:rsidR="00010B79" w:rsidRPr="00010B79">
        <w:rPr>
          <w:rFonts w:ascii="Times New Roman" w:hAnsi="Times New Roman" w:cs="Times New Roman"/>
          <w:color w:val="000000"/>
          <w:sz w:val="24"/>
          <w:szCs w:val="24"/>
        </w:rPr>
        <w:t>Усть-Илимского</w:t>
      </w:r>
      <w:proofErr w:type="spellEnd"/>
      <w:r w:rsidR="00010B79" w:rsidRPr="00010B79">
        <w:rPr>
          <w:rFonts w:ascii="Times New Roman" w:hAnsi="Times New Roman" w:cs="Times New Roman"/>
          <w:color w:val="000000"/>
          <w:sz w:val="24"/>
          <w:szCs w:val="24"/>
        </w:rPr>
        <w:t xml:space="preserve"> филиала ОАО </w:t>
      </w:r>
      <w:r w:rsidR="00010B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0B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0B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0B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0B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0B7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010B79" w:rsidRPr="00010B79">
        <w:rPr>
          <w:rFonts w:ascii="Times New Roman" w:hAnsi="Times New Roman" w:cs="Times New Roman"/>
          <w:color w:val="000000"/>
          <w:sz w:val="24"/>
          <w:szCs w:val="24"/>
        </w:rPr>
        <w:t>«Дорожная служба</w:t>
      </w:r>
      <w:r w:rsidR="00010B79">
        <w:rPr>
          <w:rFonts w:ascii="Times New Roman" w:hAnsi="Times New Roman" w:cs="Times New Roman"/>
          <w:color w:val="000000"/>
          <w:sz w:val="24"/>
          <w:szCs w:val="24"/>
        </w:rPr>
        <w:t xml:space="preserve"> Иркутской области</w:t>
      </w:r>
      <w:r w:rsidR="00010B79" w:rsidRPr="00010B7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34B6D" w:rsidRDefault="00034B6D" w:rsidP="00444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согласованию)</w:t>
      </w:r>
    </w:p>
    <w:p w:rsidR="00034B6D" w:rsidRPr="00010B79" w:rsidRDefault="00034B6D" w:rsidP="0044412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0B79" w:rsidRDefault="00010B79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C4BD6" w:rsidRDefault="00FC4BD6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D2893" w:rsidRDefault="005D2893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</w:p>
    <w:p w:rsidR="005C10D4" w:rsidRPr="000B552A" w:rsidRDefault="005C10D4" w:rsidP="000B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10D4" w:rsidRPr="000B552A" w:rsidSect="009E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52A"/>
    <w:rsid w:val="00010B79"/>
    <w:rsid w:val="00034B6D"/>
    <w:rsid w:val="000B552A"/>
    <w:rsid w:val="00246617"/>
    <w:rsid w:val="00267FAB"/>
    <w:rsid w:val="002A0F34"/>
    <w:rsid w:val="002D2185"/>
    <w:rsid w:val="002F2E03"/>
    <w:rsid w:val="003A55E8"/>
    <w:rsid w:val="003C227A"/>
    <w:rsid w:val="00444127"/>
    <w:rsid w:val="004633E4"/>
    <w:rsid w:val="004E4DDB"/>
    <w:rsid w:val="0050502E"/>
    <w:rsid w:val="005526EE"/>
    <w:rsid w:val="005B31A9"/>
    <w:rsid w:val="005C10D4"/>
    <w:rsid w:val="005D2893"/>
    <w:rsid w:val="006209D7"/>
    <w:rsid w:val="00660C09"/>
    <w:rsid w:val="009629D3"/>
    <w:rsid w:val="00986A87"/>
    <w:rsid w:val="009A20F0"/>
    <w:rsid w:val="009E5EBB"/>
    <w:rsid w:val="00A2683A"/>
    <w:rsid w:val="00AA3C56"/>
    <w:rsid w:val="00BE1CD5"/>
    <w:rsid w:val="00C953CB"/>
    <w:rsid w:val="00CA5808"/>
    <w:rsid w:val="00D469DA"/>
    <w:rsid w:val="00D77FF6"/>
    <w:rsid w:val="00E1320D"/>
    <w:rsid w:val="00E156C7"/>
    <w:rsid w:val="00E2265F"/>
    <w:rsid w:val="00E60423"/>
    <w:rsid w:val="00EC27AC"/>
    <w:rsid w:val="00F205EF"/>
    <w:rsid w:val="00F31498"/>
    <w:rsid w:val="00F6636D"/>
    <w:rsid w:val="00FC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52A"/>
  </w:style>
  <w:style w:type="character" w:styleId="a4">
    <w:name w:val="Hyperlink"/>
    <w:basedOn w:val="a0"/>
    <w:uiPriority w:val="99"/>
    <w:semiHidden/>
    <w:unhideWhenUsed/>
    <w:rsid w:val="000B552A"/>
    <w:rPr>
      <w:color w:val="0000FF"/>
      <w:u w:val="single"/>
    </w:rPr>
  </w:style>
  <w:style w:type="paragraph" w:customStyle="1" w:styleId="ConsPlusTitle">
    <w:name w:val="ConsPlusTitle"/>
    <w:rsid w:val="009629D3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31498"/>
    <w:pPr>
      <w:ind w:left="720"/>
      <w:contextualSpacing/>
    </w:pPr>
  </w:style>
  <w:style w:type="table" w:styleId="-4">
    <w:name w:val="Light Shading Accent 4"/>
    <w:basedOn w:val="a1"/>
    <w:uiPriority w:val="60"/>
    <w:rsid w:val="002A0F3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2A0F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2A0F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Light Shading"/>
    <w:basedOn w:val="a1"/>
    <w:uiPriority w:val="60"/>
    <w:rsid w:val="002A0F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2A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2016-04-01T08:35:00Z</dcterms:created>
  <dcterms:modified xsi:type="dcterms:W3CDTF">2016-05-04T07:54:00Z</dcterms:modified>
</cp:coreProperties>
</file>