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CD8" w:rsidRPr="00614434" w:rsidRDefault="002D3CD8" w:rsidP="00A47EB9">
      <w:pPr>
        <w:pStyle w:val="11"/>
        <w:rPr>
          <w:b/>
          <w:sz w:val="24"/>
          <w:szCs w:val="24"/>
        </w:rPr>
      </w:pPr>
      <w:r w:rsidRPr="00614434">
        <w:rPr>
          <w:b/>
          <w:sz w:val="24"/>
          <w:szCs w:val="24"/>
        </w:rPr>
        <w:t>ПОЯСНИТЕЛЬНАЯ ЗАПИСКА</w:t>
      </w:r>
    </w:p>
    <w:p w:rsidR="002D3CD8" w:rsidRPr="00614434" w:rsidRDefault="002D3CD8" w:rsidP="002D3CD8">
      <w:pPr>
        <w:pStyle w:val="11"/>
        <w:rPr>
          <w:b/>
          <w:sz w:val="24"/>
          <w:szCs w:val="24"/>
        </w:rPr>
      </w:pPr>
    </w:p>
    <w:p w:rsidR="002D3CD8" w:rsidRPr="00614434" w:rsidRDefault="002D3CD8" w:rsidP="002D3CD8">
      <w:pPr>
        <w:spacing w:line="276" w:lineRule="auto"/>
        <w:jc w:val="center"/>
        <w:rPr>
          <w:b/>
        </w:rPr>
      </w:pPr>
      <w:r w:rsidRPr="00614434">
        <w:rPr>
          <w:b/>
        </w:rPr>
        <w:t xml:space="preserve">к решению Думы </w:t>
      </w:r>
      <w:proofErr w:type="spellStart"/>
      <w:r w:rsidRPr="00614434">
        <w:rPr>
          <w:b/>
        </w:rPr>
        <w:t>Ершовского</w:t>
      </w:r>
      <w:proofErr w:type="spellEnd"/>
      <w:r w:rsidRPr="00614434">
        <w:rPr>
          <w:b/>
        </w:rPr>
        <w:t xml:space="preserve"> МО </w:t>
      </w:r>
      <w:r w:rsidR="00A04EA4">
        <w:rPr>
          <w:b/>
        </w:rPr>
        <w:t>пятого</w:t>
      </w:r>
      <w:r w:rsidRPr="00614434">
        <w:rPr>
          <w:b/>
        </w:rPr>
        <w:t xml:space="preserve"> созыва</w:t>
      </w:r>
      <w:r w:rsidR="00704C54">
        <w:rPr>
          <w:b/>
        </w:rPr>
        <w:t xml:space="preserve"> от 27.12.2022 № 7/1</w:t>
      </w:r>
      <w:bookmarkStart w:id="0" w:name="_GoBack"/>
      <w:bookmarkEnd w:id="0"/>
      <w:r w:rsidRPr="00614434">
        <w:rPr>
          <w:b/>
        </w:rPr>
        <w:t xml:space="preserve"> «О внесении изменений в решение Думы </w:t>
      </w:r>
      <w:proofErr w:type="spellStart"/>
      <w:r w:rsidRPr="00614434">
        <w:rPr>
          <w:b/>
        </w:rPr>
        <w:t>Ершовского</w:t>
      </w:r>
      <w:proofErr w:type="spellEnd"/>
      <w:r w:rsidRPr="00614434">
        <w:rPr>
          <w:b/>
        </w:rPr>
        <w:t xml:space="preserve"> муниципального образования от 29.12.202</w:t>
      </w:r>
      <w:r w:rsidR="0085672D" w:rsidRPr="00614434">
        <w:rPr>
          <w:b/>
        </w:rPr>
        <w:t>1</w:t>
      </w:r>
    </w:p>
    <w:p w:rsidR="002D3CD8" w:rsidRPr="00614434" w:rsidRDefault="002D3CD8" w:rsidP="002D3CD8">
      <w:pPr>
        <w:spacing w:line="276" w:lineRule="auto"/>
        <w:jc w:val="center"/>
        <w:rPr>
          <w:b/>
        </w:rPr>
      </w:pPr>
      <w:r w:rsidRPr="00614434">
        <w:rPr>
          <w:b/>
        </w:rPr>
        <w:t xml:space="preserve"> №1</w:t>
      </w:r>
      <w:r w:rsidR="0085672D" w:rsidRPr="00614434">
        <w:rPr>
          <w:b/>
        </w:rPr>
        <w:t>3</w:t>
      </w:r>
      <w:r w:rsidRPr="00614434">
        <w:rPr>
          <w:b/>
        </w:rPr>
        <w:t>/</w:t>
      </w:r>
      <w:r w:rsidR="005030E0" w:rsidRPr="00614434">
        <w:rPr>
          <w:b/>
        </w:rPr>
        <w:t>1</w:t>
      </w:r>
      <w:r w:rsidRPr="00614434">
        <w:rPr>
          <w:b/>
        </w:rPr>
        <w:t xml:space="preserve"> «О бюджете </w:t>
      </w:r>
      <w:proofErr w:type="spellStart"/>
      <w:r w:rsidRPr="00614434">
        <w:rPr>
          <w:b/>
        </w:rPr>
        <w:t>Ершовского</w:t>
      </w:r>
      <w:proofErr w:type="spellEnd"/>
      <w:r w:rsidRPr="00614434">
        <w:rPr>
          <w:b/>
        </w:rPr>
        <w:t xml:space="preserve"> муниципального образования на 202</w:t>
      </w:r>
      <w:r w:rsidR="0085672D" w:rsidRPr="00614434">
        <w:rPr>
          <w:b/>
        </w:rPr>
        <w:t>2</w:t>
      </w:r>
      <w:r w:rsidRPr="00614434">
        <w:rPr>
          <w:b/>
        </w:rPr>
        <w:t xml:space="preserve"> год плановый период 202</w:t>
      </w:r>
      <w:r w:rsidR="0085672D" w:rsidRPr="00614434">
        <w:rPr>
          <w:b/>
        </w:rPr>
        <w:t>3</w:t>
      </w:r>
      <w:r w:rsidR="00D66C4F">
        <w:rPr>
          <w:b/>
        </w:rPr>
        <w:t>-</w:t>
      </w:r>
      <w:r w:rsidRPr="00614434">
        <w:rPr>
          <w:b/>
        </w:rPr>
        <w:t>202</w:t>
      </w:r>
      <w:r w:rsidR="0085672D" w:rsidRPr="00614434">
        <w:rPr>
          <w:b/>
        </w:rPr>
        <w:t>4</w:t>
      </w:r>
      <w:r w:rsidRPr="00614434">
        <w:rPr>
          <w:b/>
        </w:rPr>
        <w:t xml:space="preserve"> годов »</w:t>
      </w:r>
    </w:p>
    <w:p w:rsidR="002D3CD8" w:rsidRPr="00614434" w:rsidRDefault="002D3CD8" w:rsidP="002D3CD8">
      <w:pPr>
        <w:spacing w:line="276" w:lineRule="auto"/>
        <w:ind w:firstLine="709"/>
        <w:rPr>
          <w:u w:val="single"/>
        </w:rPr>
      </w:pPr>
    </w:p>
    <w:p w:rsidR="001A3C12" w:rsidRDefault="002D3CD8" w:rsidP="00A47EB9">
      <w:pPr>
        <w:spacing w:line="276" w:lineRule="auto"/>
        <w:ind w:firstLine="709"/>
      </w:pPr>
      <w:r w:rsidRPr="00614434">
        <w:rPr>
          <w:u w:val="single"/>
        </w:rPr>
        <w:t>1.Субъект правотворческой инициативы</w:t>
      </w:r>
      <w:r w:rsidRPr="00614434">
        <w:t>:</w:t>
      </w:r>
    </w:p>
    <w:p w:rsidR="00A47EB9" w:rsidRPr="00614434" w:rsidRDefault="00A47EB9" w:rsidP="00A47EB9">
      <w:pPr>
        <w:spacing w:line="276" w:lineRule="auto"/>
        <w:ind w:firstLine="709"/>
      </w:pPr>
    </w:p>
    <w:p w:rsidR="002D3CD8" w:rsidRPr="00614434" w:rsidRDefault="002D3CD8" w:rsidP="002D3CD8">
      <w:pPr>
        <w:spacing w:line="276" w:lineRule="auto"/>
        <w:ind w:firstLine="709"/>
        <w:jc w:val="both"/>
      </w:pPr>
      <w:r w:rsidRPr="00614434">
        <w:rPr>
          <w:bCs/>
        </w:rPr>
        <w:t xml:space="preserve">Решение Думы </w:t>
      </w:r>
      <w:proofErr w:type="spellStart"/>
      <w:r w:rsidRPr="00614434">
        <w:rPr>
          <w:bCs/>
        </w:rPr>
        <w:t>Ершовского</w:t>
      </w:r>
      <w:proofErr w:type="spellEnd"/>
      <w:r w:rsidRPr="00614434">
        <w:rPr>
          <w:bCs/>
        </w:rPr>
        <w:t xml:space="preserve"> муниципального образования «О внесении  изменений в решение Думы </w:t>
      </w:r>
      <w:proofErr w:type="spellStart"/>
      <w:r w:rsidRPr="00614434">
        <w:rPr>
          <w:bCs/>
        </w:rPr>
        <w:t>Ершовского</w:t>
      </w:r>
      <w:proofErr w:type="spellEnd"/>
      <w:r w:rsidRPr="00614434">
        <w:rPr>
          <w:bCs/>
        </w:rPr>
        <w:t xml:space="preserve"> муниципального образования </w:t>
      </w:r>
      <w:r w:rsidRPr="00614434">
        <w:rPr>
          <w:color w:val="333333"/>
        </w:rPr>
        <w:t xml:space="preserve">четвертого созыва </w:t>
      </w:r>
      <w:r w:rsidRPr="00614434">
        <w:rPr>
          <w:bCs/>
        </w:rPr>
        <w:t xml:space="preserve">от </w:t>
      </w:r>
      <w:r w:rsidRPr="00614434">
        <w:rPr>
          <w:color w:val="333333"/>
        </w:rPr>
        <w:t>29.12.202</w:t>
      </w:r>
      <w:r w:rsidR="0085672D" w:rsidRPr="00614434">
        <w:rPr>
          <w:color w:val="333333"/>
        </w:rPr>
        <w:t>1</w:t>
      </w:r>
      <w:r w:rsidRPr="00614434">
        <w:rPr>
          <w:color w:val="333333"/>
        </w:rPr>
        <w:t xml:space="preserve"> № 1</w:t>
      </w:r>
      <w:r w:rsidR="0085672D" w:rsidRPr="00614434">
        <w:rPr>
          <w:color w:val="333333"/>
        </w:rPr>
        <w:t>3</w:t>
      </w:r>
      <w:r w:rsidRPr="00614434">
        <w:rPr>
          <w:color w:val="333333"/>
        </w:rPr>
        <w:t>/</w:t>
      </w:r>
      <w:r w:rsidR="005030E0" w:rsidRPr="00614434">
        <w:rPr>
          <w:color w:val="333333"/>
        </w:rPr>
        <w:t>1</w:t>
      </w:r>
      <w:r w:rsidRPr="00614434">
        <w:t xml:space="preserve"> «О бюджете </w:t>
      </w:r>
      <w:proofErr w:type="spellStart"/>
      <w:r w:rsidRPr="00614434">
        <w:t>Ершовского</w:t>
      </w:r>
      <w:proofErr w:type="spellEnd"/>
      <w:r w:rsidRPr="00614434">
        <w:t xml:space="preserve">  муниципального образования на 202</w:t>
      </w:r>
      <w:r w:rsidR="0085672D" w:rsidRPr="00614434">
        <w:t>2</w:t>
      </w:r>
      <w:r w:rsidRPr="00614434">
        <w:t xml:space="preserve"> год и на плановый  период 202</w:t>
      </w:r>
      <w:r w:rsidR="0085672D" w:rsidRPr="00614434">
        <w:t>3</w:t>
      </w:r>
      <w:r w:rsidR="00D66C4F">
        <w:t>-</w:t>
      </w:r>
      <w:r w:rsidRPr="00614434">
        <w:t>202</w:t>
      </w:r>
      <w:r w:rsidR="0085672D" w:rsidRPr="00614434">
        <w:t>4</w:t>
      </w:r>
      <w:r w:rsidRPr="00614434">
        <w:t xml:space="preserve"> годов» </w:t>
      </w:r>
      <w:r w:rsidRPr="00614434">
        <w:rPr>
          <w:bCs/>
        </w:rPr>
        <w:t xml:space="preserve"> (далее – решение Думы).</w:t>
      </w:r>
    </w:p>
    <w:p w:rsidR="002D3CD8" w:rsidRPr="00614434" w:rsidRDefault="002D3CD8" w:rsidP="002D3CD8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1A3C12" w:rsidRDefault="002D3CD8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  <w:r w:rsidRPr="00614434">
        <w:rPr>
          <w:bCs/>
          <w:u w:val="single"/>
        </w:rPr>
        <w:t>2. Правовое основание принятия  решения Думы:</w:t>
      </w:r>
    </w:p>
    <w:p w:rsidR="00A47EB9" w:rsidRPr="00614434" w:rsidRDefault="00A47EB9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2D3CD8" w:rsidRPr="00614434" w:rsidRDefault="002D3CD8" w:rsidP="002D3CD8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</w:rPr>
      </w:pPr>
      <w:r w:rsidRPr="00614434">
        <w:rPr>
          <w:bCs/>
        </w:rPr>
        <w:t xml:space="preserve">Статья </w:t>
      </w:r>
      <w:r w:rsidRPr="00614434">
        <w:t xml:space="preserve">24,45 </w:t>
      </w:r>
      <w:r w:rsidRPr="00614434">
        <w:rPr>
          <w:bCs/>
        </w:rPr>
        <w:t>Устава</w:t>
      </w:r>
      <w:r w:rsidRPr="00614434">
        <w:t xml:space="preserve"> </w:t>
      </w:r>
      <w:proofErr w:type="spellStart"/>
      <w:r w:rsidRPr="00614434">
        <w:t>Ершовского</w:t>
      </w:r>
      <w:proofErr w:type="spellEnd"/>
      <w:r w:rsidRPr="00614434">
        <w:t xml:space="preserve"> муниципального образования</w:t>
      </w:r>
      <w:r w:rsidRPr="00614434">
        <w:rPr>
          <w:bCs/>
        </w:rPr>
        <w:t xml:space="preserve">, </w:t>
      </w:r>
      <w:r w:rsidRPr="00614434">
        <w:t xml:space="preserve">Решения Думы </w:t>
      </w:r>
      <w:proofErr w:type="spellStart"/>
      <w:r w:rsidRPr="00614434">
        <w:t>Ершовского</w:t>
      </w:r>
      <w:proofErr w:type="spellEnd"/>
      <w:r w:rsidRPr="00614434">
        <w:t xml:space="preserve">  муниципального </w:t>
      </w:r>
      <w:r w:rsidRPr="002D1AC7">
        <w:t>образования от 04.08.2020 года № 8/1 «Об утверждении</w:t>
      </w:r>
      <w:r w:rsidRPr="00614434">
        <w:t xml:space="preserve"> Положения о бюджетном процессе </w:t>
      </w:r>
      <w:proofErr w:type="spellStart"/>
      <w:r w:rsidRPr="00614434">
        <w:t>Ершовского</w:t>
      </w:r>
      <w:proofErr w:type="spellEnd"/>
      <w:r w:rsidRPr="00614434">
        <w:t xml:space="preserve"> муниципального образования».</w:t>
      </w:r>
    </w:p>
    <w:p w:rsidR="002D3CD8" w:rsidRPr="00614434" w:rsidRDefault="002D3CD8" w:rsidP="002D3CD8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1A3C12" w:rsidRDefault="002D3CD8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  <w:r w:rsidRPr="00614434">
        <w:rPr>
          <w:bCs/>
          <w:u w:val="single"/>
        </w:rPr>
        <w:t>3. Состояние правового регулирования в данной сфере; обоснование целесообразности принятия:</w:t>
      </w:r>
    </w:p>
    <w:p w:rsidR="00A47EB9" w:rsidRPr="00614434" w:rsidRDefault="00A47EB9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85672D" w:rsidRDefault="002D3CD8" w:rsidP="0085672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434">
        <w:rPr>
          <w:rFonts w:ascii="Times New Roman" w:hAnsi="Times New Roman" w:cs="Times New Roman"/>
          <w:sz w:val="24"/>
          <w:szCs w:val="24"/>
        </w:rPr>
        <w:t>Местный  бюджет на 202</w:t>
      </w:r>
      <w:r w:rsidR="0085672D" w:rsidRPr="00614434">
        <w:rPr>
          <w:rFonts w:ascii="Times New Roman" w:hAnsi="Times New Roman" w:cs="Times New Roman"/>
          <w:sz w:val="24"/>
          <w:szCs w:val="24"/>
        </w:rPr>
        <w:t>2</w:t>
      </w:r>
      <w:r w:rsidRPr="0061443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85672D" w:rsidRPr="00614434">
        <w:rPr>
          <w:rFonts w:ascii="Times New Roman" w:hAnsi="Times New Roman" w:cs="Times New Roman"/>
          <w:sz w:val="24"/>
          <w:szCs w:val="24"/>
        </w:rPr>
        <w:t>3</w:t>
      </w:r>
      <w:r w:rsidRPr="00614434">
        <w:rPr>
          <w:rFonts w:ascii="Times New Roman" w:hAnsi="Times New Roman" w:cs="Times New Roman"/>
          <w:sz w:val="24"/>
          <w:szCs w:val="24"/>
        </w:rPr>
        <w:t xml:space="preserve"> и 202</w:t>
      </w:r>
      <w:r w:rsidR="0085672D" w:rsidRPr="00614434">
        <w:rPr>
          <w:rFonts w:ascii="Times New Roman" w:hAnsi="Times New Roman" w:cs="Times New Roman"/>
          <w:sz w:val="24"/>
          <w:szCs w:val="24"/>
        </w:rPr>
        <w:t>4</w:t>
      </w:r>
      <w:r w:rsidRPr="00614434">
        <w:rPr>
          <w:rFonts w:ascii="Times New Roman" w:hAnsi="Times New Roman" w:cs="Times New Roman"/>
          <w:sz w:val="24"/>
          <w:szCs w:val="24"/>
        </w:rPr>
        <w:t xml:space="preserve"> годы утвержден решением Думы  </w:t>
      </w:r>
      <w:proofErr w:type="spellStart"/>
      <w:r w:rsidRPr="00614434">
        <w:rPr>
          <w:rFonts w:ascii="Times New Roman" w:hAnsi="Times New Roman" w:cs="Times New Roman"/>
          <w:sz w:val="24"/>
          <w:szCs w:val="24"/>
        </w:rPr>
        <w:t>Ершовского</w:t>
      </w:r>
      <w:proofErr w:type="spellEnd"/>
      <w:r w:rsidRPr="00614434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</w:t>
      </w:r>
      <w:r w:rsidRPr="00614434">
        <w:rPr>
          <w:rFonts w:ascii="Times New Roman" w:hAnsi="Times New Roman" w:cs="Times New Roman"/>
          <w:color w:val="333333"/>
          <w:sz w:val="24"/>
          <w:szCs w:val="24"/>
        </w:rPr>
        <w:t>четвертого созыва</w:t>
      </w:r>
      <w:r w:rsidRPr="00614434">
        <w:rPr>
          <w:rFonts w:ascii="Times New Roman" w:hAnsi="Times New Roman" w:cs="Times New Roman"/>
          <w:sz w:val="24"/>
          <w:szCs w:val="24"/>
        </w:rPr>
        <w:t xml:space="preserve"> от </w:t>
      </w:r>
      <w:r w:rsidR="0085672D" w:rsidRPr="00614434">
        <w:rPr>
          <w:rFonts w:ascii="Times New Roman" w:hAnsi="Times New Roman" w:cs="Times New Roman"/>
          <w:color w:val="333333"/>
          <w:sz w:val="24"/>
          <w:szCs w:val="24"/>
        </w:rPr>
        <w:t>29.12.2021 № 13/</w:t>
      </w:r>
      <w:r w:rsidR="005030E0" w:rsidRPr="00614434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5672D" w:rsidRPr="00614434"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 w:rsidR="0085672D" w:rsidRPr="00614434">
        <w:rPr>
          <w:rFonts w:ascii="Times New Roman" w:hAnsi="Times New Roman" w:cs="Times New Roman"/>
          <w:sz w:val="24"/>
          <w:szCs w:val="24"/>
        </w:rPr>
        <w:t>Ершовского</w:t>
      </w:r>
      <w:proofErr w:type="spellEnd"/>
      <w:r w:rsidR="0085672D" w:rsidRPr="00614434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 на 2022</w:t>
      </w:r>
      <w:r w:rsidR="00D66C4F">
        <w:rPr>
          <w:rFonts w:ascii="Times New Roman" w:hAnsi="Times New Roman" w:cs="Times New Roman"/>
          <w:sz w:val="24"/>
          <w:szCs w:val="24"/>
        </w:rPr>
        <w:t xml:space="preserve"> год и на плановый  период 2023-</w:t>
      </w:r>
      <w:r w:rsidR="0085672D" w:rsidRPr="00614434">
        <w:rPr>
          <w:rFonts w:ascii="Times New Roman" w:hAnsi="Times New Roman" w:cs="Times New Roman"/>
          <w:sz w:val="24"/>
          <w:szCs w:val="24"/>
        </w:rPr>
        <w:t>2024 годов».</w:t>
      </w:r>
    </w:p>
    <w:p w:rsidR="003A0074" w:rsidRPr="00614434" w:rsidRDefault="003A0074" w:rsidP="0085672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CD8" w:rsidRDefault="002D3CD8" w:rsidP="0085672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434">
        <w:rPr>
          <w:rFonts w:ascii="Times New Roman" w:hAnsi="Times New Roman" w:cs="Times New Roman"/>
          <w:sz w:val="24"/>
          <w:szCs w:val="24"/>
          <w:u w:val="single"/>
        </w:rPr>
        <w:t>Необходимость внесения изменений в местный бюджет на 202</w:t>
      </w:r>
      <w:r w:rsidR="0085672D" w:rsidRPr="00614434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14434">
        <w:rPr>
          <w:rFonts w:ascii="Times New Roman" w:hAnsi="Times New Roman" w:cs="Times New Roman"/>
          <w:sz w:val="24"/>
          <w:szCs w:val="24"/>
          <w:u w:val="single"/>
        </w:rPr>
        <w:t xml:space="preserve"> год связана </w:t>
      </w:r>
      <w:proofErr w:type="gramStart"/>
      <w:r w:rsidRPr="00614434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61443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C551F6" w:rsidRDefault="00C551F6" w:rsidP="0085672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47EB9" w:rsidRPr="00C551F6" w:rsidRDefault="000B633C" w:rsidP="0085672D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уточнение налоговых и не</w:t>
      </w:r>
      <w:r w:rsidR="00C551F6" w:rsidRPr="00C551F6">
        <w:rPr>
          <w:rFonts w:ascii="Times New Roman" w:hAnsi="Times New Roman" w:cs="Times New Roman"/>
          <w:sz w:val="24"/>
          <w:szCs w:val="24"/>
        </w:rPr>
        <w:t>налоговых поступлений;</w:t>
      </w:r>
    </w:p>
    <w:p w:rsidR="0086255A" w:rsidRDefault="0086255A" w:rsidP="002D3CD8">
      <w:pPr>
        <w:autoSpaceDE w:val="0"/>
        <w:autoSpaceDN w:val="0"/>
        <w:adjustRightInd w:val="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- уточнением объема безвозмездных поступлений от других бюджетов бюджетной системы РФ; </w:t>
      </w:r>
    </w:p>
    <w:p w:rsidR="002D3CD8" w:rsidRPr="00614434" w:rsidRDefault="0086255A" w:rsidP="0086255A">
      <w:pPr>
        <w:autoSpaceDE w:val="0"/>
        <w:autoSpaceDN w:val="0"/>
        <w:adjustRightInd w:val="0"/>
        <w:jc w:val="both"/>
        <w:rPr>
          <w:bCs/>
        </w:rPr>
      </w:pPr>
      <w:r>
        <w:rPr>
          <w:color w:val="333333"/>
          <w:shd w:val="clear" w:color="auto" w:fill="FFFFFF"/>
        </w:rPr>
        <w:t xml:space="preserve">          </w:t>
      </w:r>
      <w:r w:rsidR="002D3CD8" w:rsidRPr="00614434">
        <w:rPr>
          <w:color w:val="333333"/>
          <w:shd w:val="clear" w:color="auto" w:fill="FFFFFF"/>
        </w:rPr>
        <w:t xml:space="preserve"> </w:t>
      </w:r>
      <w:r w:rsidR="002D3CD8" w:rsidRPr="00614434">
        <w:rPr>
          <w:bCs/>
        </w:rPr>
        <w:t>- уточнение бюджет</w:t>
      </w:r>
      <w:r w:rsidR="001A3C12">
        <w:rPr>
          <w:bCs/>
        </w:rPr>
        <w:t xml:space="preserve">ных </w:t>
      </w:r>
      <w:r>
        <w:rPr>
          <w:bCs/>
        </w:rPr>
        <w:t>ассигнований.</w:t>
      </w:r>
    </w:p>
    <w:p w:rsidR="002D3CD8" w:rsidRPr="00614434" w:rsidRDefault="002D3CD8" w:rsidP="002D3CD8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D3CD8" w:rsidRDefault="002D3CD8" w:rsidP="002D3CD8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  <w:r w:rsidRPr="00614434">
        <w:rPr>
          <w:bCs/>
          <w:u w:val="single"/>
        </w:rPr>
        <w:t>4. Предмет правового регулирования и основные правовые предписания:</w:t>
      </w:r>
    </w:p>
    <w:p w:rsidR="00A47EB9" w:rsidRPr="00614434" w:rsidRDefault="00A47EB9" w:rsidP="002D3CD8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2D3CD8" w:rsidRPr="00614434" w:rsidRDefault="002D3CD8" w:rsidP="002D3CD8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4434">
        <w:rPr>
          <w:rFonts w:ascii="Times New Roman" w:hAnsi="Times New Roman" w:cs="Times New Roman"/>
          <w:sz w:val="24"/>
          <w:szCs w:val="24"/>
        </w:rPr>
        <w:t xml:space="preserve">Предметом правового регулирования  решения </w:t>
      </w:r>
      <w:r w:rsidR="001A3C12">
        <w:rPr>
          <w:rFonts w:ascii="Times New Roman" w:hAnsi="Times New Roman" w:cs="Times New Roman"/>
          <w:sz w:val="24"/>
          <w:szCs w:val="24"/>
        </w:rPr>
        <w:t>Д</w:t>
      </w:r>
      <w:r w:rsidRPr="00614434">
        <w:rPr>
          <w:rFonts w:ascii="Times New Roman" w:hAnsi="Times New Roman" w:cs="Times New Roman"/>
          <w:sz w:val="24"/>
          <w:szCs w:val="24"/>
        </w:rPr>
        <w:t xml:space="preserve">умы является утверждение уточненных основных характеристик </w:t>
      </w:r>
      <w:r w:rsidR="001A3C12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614434">
        <w:rPr>
          <w:rFonts w:ascii="Times New Roman" w:hAnsi="Times New Roman" w:cs="Times New Roman"/>
          <w:sz w:val="24"/>
          <w:szCs w:val="24"/>
        </w:rPr>
        <w:t>бюджета на 202</w:t>
      </w:r>
      <w:r w:rsidR="0085672D" w:rsidRPr="00614434">
        <w:rPr>
          <w:rFonts w:ascii="Times New Roman" w:hAnsi="Times New Roman" w:cs="Times New Roman"/>
          <w:sz w:val="24"/>
          <w:szCs w:val="24"/>
        </w:rPr>
        <w:t>2</w:t>
      </w:r>
      <w:r w:rsidRPr="00614434">
        <w:rPr>
          <w:rFonts w:ascii="Times New Roman" w:hAnsi="Times New Roman" w:cs="Times New Roman"/>
          <w:sz w:val="24"/>
          <w:szCs w:val="24"/>
        </w:rPr>
        <w:t xml:space="preserve"> год, изменение текстовой части решения о бюджете, изменение приложений к нему.</w:t>
      </w:r>
    </w:p>
    <w:p w:rsidR="002D3CD8" w:rsidRPr="00614434" w:rsidRDefault="002D3CD8" w:rsidP="002D3CD8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A3C12" w:rsidRDefault="002D3CD8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  <w:r w:rsidRPr="00614434">
        <w:rPr>
          <w:bCs/>
          <w:u w:val="single"/>
        </w:rPr>
        <w:t xml:space="preserve">5. Перечень правовых актов, принятия, отмены, изменения либо признания </w:t>
      </w:r>
      <w:proofErr w:type="gramStart"/>
      <w:r w:rsidRPr="00614434">
        <w:rPr>
          <w:bCs/>
          <w:u w:val="single"/>
        </w:rPr>
        <w:t>утратившими</w:t>
      </w:r>
      <w:proofErr w:type="gramEnd"/>
      <w:r w:rsidRPr="00614434">
        <w:rPr>
          <w:bCs/>
          <w:u w:val="single"/>
        </w:rPr>
        <w:t xml:space="preserve"> силу которых, потребует принятие данного правового акта.</w:t>
      </w:r>
    </w:p>
    <w:p w:rsidR="00A47EB9" w:rsidRPr="00614434" w:rsidRDefault="00A47EB9" w:rsidP="00A47EB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u w:val="single"/>
        </w:rPr>
      </w:pPr>
    </w:p>
    <w:p w:rsidR="002D3CD8" w:rsidRPr="00614434" w:rsidRDefault="002D3CD8" w:rsidP="002D3CD8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4434">
        <w:rPr>
          <w:rFonts w:ascii="Times New Roman" w:hAnsi="Times New Roman" w:cs="Times New Roman"/>
          <w:sz w:val="24"/>
          <w:szCs w:val="24"/>
        </w:rPr>
        <w:t xml:space="preserve">Принятие данного правового акта не повлечет необходимость принятия, отмены, изменения либо признания </w:t>
      </w:r>
      <w:proofErr w:type="gramStart"/>
      <w:r w:rsidRPr="00614434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614434">
        <w:rPr>
          <w:rFonts w:ascii="Times New Roman" w:hAnsi="Times New Roman" w:cs="Times New Roman"/>
          <w:sz w:val="24"/>
          <w:szCs w:val="24"/>
        </w:rPr>
        <w:t xml:space="preserve"> силу других правовых актов.</w:t>
      </w:r>
    </w:p>
    <w:p w:rsidR="002D3CD8" w:rsidRPr="00614434" w:rsidRDefault="002D3CD8" w:rsidP="002D3CD8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A3C12" w:rsidRPr="00614434" w:rsidRDefault="002D3CD8" w:rsidP="00A47EB9">
      <w:pPr>
        <w:pStyle w:val="a4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4434">
        <w:rPr>
          <w:rFonts w:ascii="Times New Roman" w:hAnsi="Times New Roman" w:cs="Times New Roman"/>
          <w:sz w:val="24"/>
          <w:szCs w:val="24"/>
          <w:u w:val="single"/>
        </w:rPr>
        <w:t>6. Перечень органов и организаций, с которыми проект правового акта  согласован:</w:t>
      </w:r>
    </w:p>
    <w:p w:rsidR="00A47EB9" w:rsidRDefault="002D3CD8" w:rsidP="0033385B">
      <w:pPr>
        <w:pStyle w:val="a4"/>
        <w:spacing w:line="276" w:lineRule="auto"/>
        <w:ind w:firstLine="720"/>
        <w:jc w:val="both"/>
        <w:rPr>
          <w:u w:val="single"/>
        </w:rPr>
      </w:pPr>
      <w:r w:rsidRPr="00614434">
        <w:rPr>
          <w:rFonts w:ascii="Times New Roman" w:hAnsi="Times New Roman" w:cs="Times New Roman"/>
          <w:sz w:val="24"/>
          <w:szCs w:val="24"/>
        </w:rPr>
        <w:lastRenderedPageBreak/>
        <w:t xml:space="preserve"> Решение Думы прошло правовую экспертизу в Усть-Илимской межрайонной прокуратуре.</w:t>
      </w:r>
    </w:p>
    <w:p w:rsidR="00173699" w:rsidRPr="00614434" w:rsidRDefault="00173699" w:rsidP="00173699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614434">
        <w:rPr>
          <w:u w:val="single"/>
        </w:rPr>
        <w:t>Изменение основных параметров местного бюджета на 202</w:t>
      </w:r>
      <w:r w:rsidR="0085672D" w:rsidRPr="00614434">
        <w:rPr>
          <w:u w:val="single"/>
        </w:rPr>
        <w:t>2</w:t>
      </w:r>
      <w:r w:rsidRPr="00614434">
        <w:rPr>
          <w:u w:val="single"/>
        </w:rPr>
        <w:t xml:space="preserve"> год</w:t>
      </w:r>
    </w:p>
    <w:p w:rsidR="00173699" w:rsidRPr="00614434" w:rsidRDefault="00173699" w:rsidP="0033385B">
      <w:pPr>
        <w:autoSpaceDE w:val="0"/>
        <w:autoSpaceDN w:val="0"/>
        <w:adjustRightInd w:val="0"/>
        <w:ind w:firstLine="709"/>
        <w:jc w:val="right"/>
      </w:pPr>
      <w:r w:rsidRPr="00614434">
        <w:t>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1984"/>
        <w:gridCol w:w="1782"/>
      </w:tblGrid>
      <w:tr w:rsidR="00173699" w:rsidRPr="00614434" w:rsidTr="009545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99" w:rsidRPr="00614434" w:rsidRDefault="00173699" w:rsidP="0095456B">
            <w:pPr>
              <w:autoSpaceDE w:val="0"/>
              <w:autoSpaceDN w:val="0"/>
              <w:adjustRightInd w:val="0"/>
              <w:jc w:val="both"/>
              <w:rPr>
                <w:rFonts w:eastAsia="MS Mincho"/>
                <w:b/>
              </w:rPr>
            </w:pPr>
            <w:r w:rsidRPr="00614434">
              <w:rPr>
                <w:rFonts w:eastAsia="MS Mincho"/>
                <w:b/>
              </w:rPr>
              <w:t>Основные параметры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99" w:rsidRPr="00614434" w:rsidRDefault="00173699" w:rsidP="0095456B">
            <w:pPr>
              <w:jc w:val="center"/>
              <w:rPr>
                <w:b/>
              </w:rPr>
            </w:pPr>
            <w:r w:rsidRPr="00614434">
              <w:rPr>
                <w:rFonts w:eastAsia="MS Mincho"/>
                <w:b/>
              </w:rPr>
              <w:t>Решение Думы о бюджете</w:t>
            </w:r>
            <w:r w:rsidR="005030E0" w:rsidRPr="00614434">
              <w:rPr>
                <w:rFonts w:eastAsia="MS Mincho"/>
                <w:b/>
              </w:rPr>
              <w:t xml:space="preserve"> № </w:t>
            </w:r>
            <w:r w:rsidR="0018431C">
              <w:rPr>
                <w:rFonts w:eastAsia="MS Mincho"/>
                <w:b/>
              </w:rPr>
              <w:t>4</w:t>
            </w:r>
            <w:r w:rsidR="005A7871">
              <w:rPr>
                <w:rFonts w:eastAsia="MS Mincho"/>
                <w:b/>
              </w:rPr>
              <w:t>/1</w:t>
            </w:r>
            <w:r w:rsidRPr="00614434">
              <w:rPr>
                <w:rFonts w:eastAsia="MS Mincho"/>
                <w:b/>
              </w:rPr>
              <w:t xml:space="preserve"> от </w:t>
            </w:r>
            <w:r w:rsidR="0018431C">
              <w:rPr>
                <w:b/>
              </w:rPr>
              <w:t>02</w:t>
            </w:r>
            <w:r w:rsidRPr="00614434">
              <w:rPr>
                <w:b/>
              </w:rPr>
              <w:t>.</w:t>
            </w:r>
            <w:r w:rsidR="0018431C">
              <w:rPr>
                <w:b/>
              </w:rPr>
              <w:t>12</w:t>
            </w:r>
            <w:r w:rsidRPr="00614434">
              <w:rPr>
                <w:b/>
              </w:rPr>
              <w:t>.202</w:t>
            </w:r>
            <w:r w:rsidR="005A7871">
              <w:rPr>
                <w:b/>
              </w:rPr>
              <w:t>2</w:t>
            </w:r>
          </w:p>
          <w:p w:rsidR="00173699" w:rsidRPr="00614434" w:rsidRDefault="00173699" w:rsidP="0095456B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99" w:rsidRPr="00614434" w:rsidRDefault="00173699" w:rsidP="0095456B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 w:rsidRPr="00614434">
              <w:rPr>
                <w:rFonts w:eastAsia="MS Mincho"/>
                <w:b/>
              </w:rPr>
              <w:t>Проект решения Думы о бюджете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699" w:rsidRPr="00614434" w:rsidRDefault="00173699" w:rsidP="0095456B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 w:rsidRPr="00614434">
              <w:rPr>
                <w:rFonts w:eastAsia="MS Mincho"/>
                <w:b/>
              </w:rPr>
              <w:t>Отклонение от предыдущей редакции</w:t>
            </w:r>
          </w:p>
        </w:tc>
      </w:tr>
      <w:tr w:rsidR="0018431C" w:rsidRPr="00614434" w:rsidTr="009545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  <w:b/>
              </w:rPr>
            </w:pPr>
            <w:r w:rsidRPr="00614434">
              <w:rPr>
                <w:rFonts w:eastAsia="MS Mincho"/>
                <w:b/>
              </w:rPr>
              <w:t xml:space="preserve">Доходы, </w:t>
            </w:r>
            <w:r w:rsidRPr="00614434">
              <w:rPr>
                <w:rFonts w:eastAsia="MS Mincho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13555,2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175E27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13668,3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18431C">
            <w:pPr>
              <w:autoSpaceDE w:val="0"/>
              <w:autoSpaceDN w:val="0"/>
              <w:adjustRightInd w:val="0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 xml:space="preserve">       + 113,1</w:t>
            </w:r>
          </w:p>
        </w:tc>
      </w:tr>
      <w:tr w:rsidR="0018431C" w:rsidRPr="00614434" w:rsidTr="009545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614434">
              <w:rPr>
                <w:rFonts w:eastAsia="MS Mincho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1132,9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175E27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1156,5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18431C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+23,6</w:t>
            </w:r>
          </w:p>
        </w:tc>
      </w:tr>
      <w:tr w:rsidR="0018431C" w:rsidRPr="00614434" w:rsidTr="009545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614434">
              <w:rPr>
                <w:rFonts w:eastAsia="MS Mincho"/>
              </w:rPr>
              <w:t>безвозмездные перечисления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12422,3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175E27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12511,8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18431C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+89,5</w:t>
            </w:r>
          </w:p>
        </w:tc>
      </w:tr>
      <w:tr w:rsidR="0018431C" w:rsidRPr="00614434" w:rsidTr="0095456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614434">
              <w:rPr>
                <w:rFonts w:eastAsia="MS Mincho"/>
                <w:b/>
              </w:rPr>
              <w:t>Расходы,</w:t>
            </w:r>
            <w:r w:rsidRPr="00614434">
              <w:rPr>
                <w:rFonts w:eastAsia="MS Mincho"/>
              </w:rPr>
              <w:t xml:space="preserve">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14474,0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09581A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14587,1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18431C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+113,1</w:t>
            </w:r>
          </w:p>
        </w:tc>
      </w:tr>
      <w:tr w:rsidR="0018431C" w:rsidRPr="00614434" w:rsidTr="0017369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  <w:b/>
              </w:rPr>
            </w:pPr>
            <w:r w:rsidRPr="00614434">
              <w:rPr>
                <w:rFonts w:eastAsia="MS Mincho"/>
                <w:b/>
              </w:rPr>
              <w:t>Дефицит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 w:rsidRPr="002D1AC7">
              <w:rPr>
                <w:rFonts w:eastAsia="MS Mincho"/>
                <w:b/>
              </w:rPr>
              <w:t>-918,8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2D1AC7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 w:rsidRPr="002D1AC7">
              <w:rPr>
                <w:rFonts w:eastAsia="MS Mincho"/>
                <w:b/>
              </w:rPr>
              <w:t>-918,8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2D1AC7" w:rsidRDefault="0018431C" w:rsidP="005A7871">
            <w:pPr>
              <w:autoSpaceDE w:val="0"/>
              <w:autoSpaceDN w:val="0"/>
              <w:adjustRightInd w:val="0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0</w:t>
            </w:r>
          </w:p>
        </w:tc>
      </w:tr>
      <w:tr w:rsidR="0018431C" w:rsidRPr="00614434" w:rsidTr="0017369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1C" w:rsidRPr="00614434" w:rsidRDefault="0018431C" w:rsidP="00DD6325">
            <w:pPr>
              <w:autoSpaceDE w:val="0"/>
              <w:autoSpaceDN w:val="0"/>
              <w:adjustRightInd w:val="0"/>
              <w:jc w:val="both"/>
              <w:rPr>
                <w:rFonts w:eastAsia="MS Mincho"/>
              </w:rPr>
            </w:pPr>
            <w:r w:rsidRPr="00614434">
              <w:rPr>
                <w:rFonts w:eastAsia="MS Mincho"/>
              </w:rPr>
              <w:t>Процент дефицита к доходам без учета безвозмездных поступлений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1C" w:rsidRPr="002D1AC7" w:rsidRDefault="0018431C" w:rsidP="00F751E3">
            <w:pPr>
              <w:autoSpaceDE w:val="0"/>
              <w:autoSpaceDN w:val="0"/>
              <w:adjustRightInd w:val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81,1%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1C" w:rsidRPr="002D1AC7" w:rsidRDefault="0018431C" w:rsidP="0018431C">
            <w:pPr>
              <w:autoSpaceDE w:val="0"/>
              <w:autoSpaceDN w:val="0"/>
              <w:adjustRightInd w:val="0"/>
              <w:rPr>
                <w:rFonts w:eastAsia="MS Mincho"/>
              </w:rPr>
            </w:pPr>
            <w:r>
              <w:rPr>
                <w:rFonts w:eastAsia="MS Mincho"/>
              </w:rPr>
              <w:t xml:space="preserve">             79,4%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1C" w:rsidRPr="002D1AC7" w:rsidRDefault="0018431C" w:rsidP="0018431C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val="en-US"/>
              </w:rPr>
            </w:pPr>
            <w:r>
              <w:rPr>
                <w:rFonts w:eastAsia="MS Mincho"/>
              </w:rPr>
              <w:t>-1,7</w:t>
            </w:r>
          </w:p>
        </w:tc>
      </w:tr>
    </w:tbl>
    <w:p w:rsidR="00FD26F4" w:rsidRDefault="00FD26F4" w:rsidP="00FD26F4">
      <w:pPr>
        <w:ind w:firstLine="709"/>
        <w:jc w:val="center"/>
        <w:rPr>
          <w:u w:val="single"/>
        </w:rPr>
      </w:pPr>
    </w:p>
    <w:p w:rsidR="00FD26F4" w:rsidRDefault="00FD26F4" w:rsidP="00A04EA4">
      <w:pPr>
        <w:spacing w:line="276" w:lineRule="auto"/>
        <w:ind w:firstLine="709"/>
        <w:jc w:val="center"/>
        <w:rPr>
          <w:u w:val="single"/>
        </w:rPr>
      </w:pPr>
      <w:r>
        <w:rPr>
          <w:u w:val="single"/>
        </w:rPr>
        <w:t>Доходная</w:t>
      </w:r>
      <w:r w:rsidRPr="00614434">
        <w:rPr>
          <w:u w:val="single"/>
        </w:rPr>
        <w:t xml:space="preserve"> часть бюджета </w:t>
      </w:r>
    </w:p>
    <w:p w:rsidR="00FD26F4" w:rsidRDefault="00FD26F4" w:rsidP="00A04EA4">
      <w:pPr>
        <w:spacing w:line="276" w:lineRule="auto"/>
        <w:ind w:firstLine="708"/>
        <w:jc w:val="both"/>
      </w:pPr>
      <w:r>
        <w:t xml:space="preserve">Проектом решения предлагается </w:t>
      </w:r>
      <w:r w:rsidR="0018431C">
        <w:t xml:space="preserve">изменить </w:t>
      </w:r>
      <w:r>
        <w:t xml:space="preserve">на </w:t>
      </w:r>
      <w:r w:rsidR="0018431C">
        <w:t>113,1</w:t>
      </w:r>
      <w:r>
        <w:t xml:space="preserve"> тыс. руб. объем доходной части на 2022 год, в том числе: </w:t>
      </w:r>
    </w:p>
    <w:p w:rsidR="0018431C" w:rsidRDefault="0018431C" w:rsidP="00A04EA4">
      <w:pPr>
        <w:spacing w:line="276" w:lineRule="auto"/>
        <w:ind w:firstLine="708"/>
        <w:jc w:val="both"/>
      </w:pPr>
      <w:r>
        <w:t xml:space="preserve">- </w:t>
      </w:r>
      <w:r w:rsidRPr="0018431C"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="00286E15">
        <w:t xml:space="preserve"> увеличить на 31,2 тыс. руб.;</w:t>
      </w:r>
    </w:p>
    <w:p w:rsidR="00286E15" w:rsidRDefault="00286E15" w:rsidP="00A04EA4">
      <w:pPr>
        <w:spacing w:line="276" w:lineRule="auto"/>
        <w:ind w:firstLine="708"/>
        <w:jc w:val="both"/>
      </w:pPr>
      <w:r>
        <w:t>-</w:t>
      </w:r>
      <w:r w:rsidRPr="00286E15">
        <w:t xml:space="preserve"> Налог на доходы физических лиц с доходов, полученных физическими лицами в соответствии со статьей 228 Налогового кодекса Российской Федераци</w:t>
      </w:r>
      <w:proofErr w:type="gramStart"/>
      <w:r w:rsidRPr="00286E15">
        <w:t>и</w:t>
      </w:r>
      <w:r>
        <w:t>-</w:t>
      </w:r>
      <w:proofErr w:type="gramEnd"/>
      <w:r>
        <w:t xml:space="preserve"> уменьшить на 1,0 тыс. руб.;</w:t>
      </w:r>
    </w:p>
    <w:p w:rsidR="00286E15" w:rsidRDefault="00286E15" w:rsidP="00A04EA4">
      <w:pPr>
        <w:spacing w:line="276" w:lineRule="auto"/>
        <w:ind w:firstLine="708"/>
        <w:jc w:val="both"/>
      </w:pPr>
      <w:r>
        <w:t xml:space="preserve">- </w:t>
      </w:r>
      <w:r w:rsidRPr="00286E15">
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t xml:space="preserve"> увеличить на 50,5 тыс. руб.;</w:t>
      </w:r>
    </w:p>
    <w:p w:rsidR="00286E15" w:rsidRDefault="00286E15" w:rsidP="00A04EA4">
      <w:pPr>
        <w:spacing w:line="276" w:lineRule="auto"/>
        <w:ind w:firstLine="708"/>
        <w:jc w:val="both"/>
      </w:pPr>
      <w:r>
        <w:t xml:space="preserve">- </w:t>
      </w:r>
      <w:r w:rsidRPr="00286E15">
        <w:t>Доходы от уплаты акцизов на моторные масла для дизельных и (или) карбюраторных (</w:t>
      </w:r>
      <w:proofErr w:type="spellStart"/>
      <w:r w:rsidRPr="00286E15">
        <w:t>инжекторных</w:t>
      </w:r>
      <w:proofErr w:type="spellEnd"/>
      <w:r w:rsidRPr="00286E15"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t xml:space="preserve"> </w:t>
      </w:r>
      <w:r w:rsidR="001F537B">
        <w:t>увеличить на 0,2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t xml:space="preserve"> уменьшить на 2,7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t xml:space="preserve"> уменьшить на 40,0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>Земельный налог</w:t>
      </w:r>
      <w:r>
        <w:t xml:space="preserve"> </w:t>
      </w:r>
      <w:r w:rsidRPr="001F537B">
        <w:t>с орга</w:t>
      </w:r>
      <w:r>
        <w:t>низаций</w:t>
      </w:r>
      <w:r w:rsidRPr="001F537B">
        <w:t>, обладающих земельным участком, расположенным в границах сельских поселений</w:t>
      </w:r>
      <w:r>
        <w:t xml:space="preserve">  уменьшить на 2,0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>Земельный налог с физических лиц, обладающих земельным участком, расположенным в границах сельских поселений</w:t>
      </w:r>
      <w:r>
        <w:t xml:space="preserve"> уменьшить на 2,4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</w:r>
      <w:r w:rsidRPr="001F537B">
        <w:lastRenderedPageBreak/>
        <w:t>законодательными актами Российской Федерации на совершение нотариальных действий</w:t>
      </w:r>
      <w:r>
        <w:t xml:space="preserve"> уменьшить на 0,2 тыс. руб.;</w:t>
      </w:r>
    </w:p>
    <w:p w:rsidR="001F537B" w:rsidRDefault="001F537B" w:rsidP="00A04EA4">
      <w:pPr>
        <w:spacing w:line="276" w:lineRule="auto"/>
        <w:ind w:firstLine="708"/>
        <w:jc w:val="both"/>
      </w:pPr>
      <w:r>
        <w:t xml:space="preserve">- </w:t>
      </w:r>
      <w:r w:rsidRPr="001F537B"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t xml:space="preserve"> уменьшить на 10,0 тыс. руб.;</w:t>
      </w:r>
    </w:p>
    <w:p w:rsidR="00B70EC1" w:rsidRDefault="00B70EC1" w:rsidP="00A04EA4">
      <w:pPr>
        <w:spacing w:line="276" w:lineRule="auto"/>
        <w:ind w:firstLine="708"/>
        <w:jc w:val="both"/>
      </w:pPr>
      <w:r>
        <w:t xml:space="preserve">- </w:t>
      </w:r>
      <w:r w:rsidR="001F537B" w:rsidRPr="001F537B">
        <w:t>Дотации бюджетам сельских поселений на выравнивание бюджетной обеспеченности из бюджетов муниципальных районов</w:t>
      </w:r>
      <w:r w:rsidR="001F537B">
        <w:t xml:space="preserve"> увеличить </w:t>
      </w:r>
      <w:r>
        <w:t xml:space="preserve">на </w:t>
      </w:r>
      <w:r w:rsidR="001F537B">
        <w:t>89,5</w:t>
      </w:r>
      <w:r>
        <w:t xml:space="preserve"> тыс. руб. </w:t>
      </w:r>
    </w:p>
    <w:p w:rsidR="001F537B" w:rsidRDefault="001F537B" w:rsidP="00A04EA4">
      <w:pPr>
        <w:spacing w:line="276" w:lineRule="auto"/>
        <w:ind w:firstLine="709"/>
        <w:jc w:val="center"/>
        <w:rPr>
          <w:u w:val="single"/>
        </w:rPr>
      </w:pPr>
    </w:p>
    <w:p w:rsidR="00614434" w:rsidRDefault="00173699" w:rsidP="00A04EA4">
      <w:pPr>
        <w:spacing w:line="276" w:lineRule="auto"/>
        <w:ind w:firstLine="709"/>
        <w:jc w:val="center"/>
        <w:rPr>
          <w:u w:val="single"/>
        </w:rPr>
      </w:pPr>
      <w:r w:rsidRPr="00614434">
        <w:rPr>
          <w:u w:val="single"/>
        </w:rPr>
        <w:t xml:space="preserve">Расходная часть бюджета </w:t>
      </w:r>
    </w:p>
    <w:p w:rsidR="00A47EB9" w:rsidRPr="00614434" w:rsidRDefault="00A47EB9" w:rsidP="00A04EA4">
      <w:pPr>
        <w:spacing w:line="276" w:lineRule="auto"/>
        <w:ind w:firstLine="709"/>
        <w:jc w:val="center"/>
        <w:rPr>
          <w:u w:val="single"/>
        </w:rPr>
      </w:pPr>
    </w:p>
    <w:p w:rsidR="005030E0" w:rsidRPr="002573F4" w:rsidRDefault="005030E0" w:rsidP="00A04EA4">
      <w:pPr>
        <w:spacing w:line="276" w:lineRule="auto"/>
        <w:ind w:firstLine="709"/>
        <w:jc w:val="both"/>
        <w:rPr>
          <w:color w:val="000000" w:themeColor="text1"/>
        </w:rPr>
      </w:pPr>
      <w:r w:rsidRPr="00614434">
        <w:t xml:space="preserve">Настоящим проектом решения объем расходов на 2022 год предлагается </w:t>
      </w:r>
      <w:r w:rsidR="00D23ACC">
        <w:t xml:space="preserve">изменить </w:t>
      </w:r>
      <w:r w:rsidRPr="00614434">
        <w:t xml:space="preserve">на </w:t>
      </w:r>
      <w:r w:rsidR="00D23ACC">
        <w:rPr>
          <w:rFonts w:eastAsia="MS Mincho"/>
        </w:rPr>
        <w:t>113,</w:t>
      </w:r>
      <w:r w:rsidR="00D23ACC" w:rsidRPr="002573F4">
        <w:rPr>
          <w:rFonts w:eastAsia="MS Mincho"/>
          <w:color w:val="000000" w:themeColor="text1"/>
        </w:rPr>
        <w:t>1</w:t>
      </w:r>
      <w:r w:rsidR="009D4E58" w:rsidRPr="002573F4">
        <w:rPr>
          <w:rFonts w:eastAsia="MS Mincho"/>
          <w:b/>
          <w:color w:val="000000" w:themeColor="text1"/>
        </w:rPr>
        <w:t xml:space="preserve"> </w:t>
      </w:r>
      <w:r w:rsidR="00F45EF2" w:rsidRPr="002573F4">
        <w:rPr>
          <w:color w:val="000000" w:themeColor="text1"/>
        </w:rPr>
        <w:t xml:space="preserve">тыс. </w:t>
      </w:r>
      <w:r w:rsidR="00D23ACC" w:rsidRPr="002573F4">
        <w:rPr>
          <w:color w:val="000000" w:themeColor="text1"/>
        </w:rPr>
        <w:t xml:space="preserve">руб. </w:t>
      </w:r>
      <w:r w:rsidRPr="002573F4">
        <w:rPr>
          <w:color w:val="000000" w:themeColor="text1"/>
        </w:rPr>
        <w:t xml:space="preserve">и утвердить в размере </w:t>
      </w:r>
      <w:r w:rsidR="00D23ACC" w:rsidRPr="002573F4">
        <w:rPr>
          <w:rFonts w:eastAsia="MS Mincho"/>
          <w:color w:val="000000" w:themeColor="text1"/>
        </w:rPr>
        <w:t>14587,1</w:t>
      </w:r>
      <w:r w:rsidR="009D4E58" w:rsidRPr="002573F4">
        <w:rPr>
          <w:rFonts w:eastAsia="MS Mincho"/>
          <w:b/>
          <w:color w:val="000000" w:themeColor="text1"/>
        </w:rPr>
        <w:t xml:space="preserve"> </w:t>
      </w:r>
      <w:r w:rsidR="00F45EF2" w:rsidRPr="002573F4">
        <w:rPr>
          <w:color w:val="000000" w:themeColor="text1"/>
        </w:rPr>
        <w:t>тыс.</w:t>
      </w:r>
      <w:r w:rsidRPr="002573F4">
        <w:rPr>
          <w:color w:val="000000" w:themeColor="text1"/>
        </w:rPr>
        <w:t xml:space="preserve"> руб</w:t>
      </w:r>
      <w:r w:rsidR="00D23ACC" w:rsidRPr="002573F4">
        <w:rPr>
          <w:color w:val="000000" w:themeColor="text1"/>
        </w:rPr>
        <w:t>.</w:t>
      </w:r>
    </w:p>
    <w:p w:rsidR="00167093" w:rsidRDefault="005030E0" w:rsidP="00A04EA4">
      <w:pPr>
        <w:spacing w:line="276" w:lineRule="auto"/>
        <w:ind w:firstLine="708"/>
        <w:jc w:val="both"/>
      </w:pPr>
      <w:r w:rsidRPr="002573F4">
        <w:rPr>
          <w:color w:val="000000" w:themeColor="text1"/>
        </w:rPr>
        <w:t>Увеличение расходной</w:t>
      </w:r>
      <w:r w:rsidRPr="00614434">
        <w:t xml:space="preserve"> части бюджета произошло по следующим </w:t>
      </w:r>
      <w:r w:rsidR="003B74F7">
        <w:t>разделам</w:t>
      </w:r>
      <w:r w:rsidRPr="00614434">
        <w:t xml:space="preserve">: </w:t>
      </w:r>
    </w:p>
    <w:p w:rsidR="006100CC" w:rsidRPr="006100CC" w:rsidRDefault="006100CC" w:rsidP="00A04EA4">
      <w:pPr>
        <w:spacing w:line="276" w:lineRule="auto"/>
        <w:ind w:firstLine="708"/>
        <w:jc w:val="both"/>
        <w:rPr>
          <w:b/>
          <w:bCs/>
        </w:rPr>
      </w:pPr>
      <w:r w:rsidRPr="006100CC">
        <w:rPr>
          <w:b/>
        </w:rPr>
        <w:t>1.</w:t>
      </w:r>
      <w:r>
        <w:t xml:space="preserve"> </w:t>
      </w:r>
      <w:r w:rsidRPr="00614434">
        <w:rPr>
          <w:b/>
          <w:bCs/>
        </w:rPr>
        <w:t>Раздел 010</w:t>
      </w:r>
      <w:r>
        <w:rPr>
          <w:b/>
          <w:bCs/>
        </w:rPr>
        <w:t>2 «</w:t>
      </w:r>
      <w:r w:rsidRPr="006100CC">
        <w:rPr>
          <w:b/>
          <w:bCs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b/>
          <w:bCs/>
        </w:rPr>
        <w:t>»:</w:t>
      </w:r>
    </w:p>
    <w:p w:rsidR="006100CC" w:rsidRPr="00614434" w:rsidRDefault="006100CC" w:rsidP="00A04EA4">
      <w:pPr>
        <w:spacing w:line="276" w:lineRule="auto"/>
        <w:ind w:firstLine="709"/>
        <w:jc w:val="both"/>
      </w:pPr>
      <w:r>
        <w:t xml:space="preserve">- </w:t>
      </w:r>
      <w:r w:rsidRPr="00614434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>,</w:t>
      </w:r>
      <w:r w:rsidRPr="00614434">
        <w:t xml:space="preserve"> увеличение расходов в сумме </w:t>
      </w:r>
      <w:r w:rsidR="00536C06">
        <w:t>40,6</w:t>
      </w:r>
      <w:r w:rsidRPr="00614434">
        <w:t xml:space="preserve"> тыс. руб.;</w:t>
      </w:r>
    </w:p>
    <w:p w:rsidR="00070DF7" w:rsidRPr="00614434" w:rsidRDefault="006100CC" w:rsidP="00A04EA4">
      <w:pPr>
        <w:pStyle w:val="21"/>
        <w:spacing w:after="0" w:line="276" w:lineRule="auto"/>
        <w:ind w:left="0" w:firstLine="709"/>
        <w:jc w:val="both"/>
        <w:rPr>
          <w:bCs/>
        </w:rPr>
      </w:pPr>
      <w:r>
        <w:rPr>
          <w:b/>
          <w:bCs/>
        </w:rPr>
        <w:t>2</w:t>
      </w:r>
      <w:r w:rsidR="00D867AA" w:rsidRPr="00614434">
        <w:rPr>
          <w:b/>
          <w:bCs/>
        </w:rPr>
        <w:t xml:space="preserve">. </w:t>
      </w:r>
      <w:r w:rsidR="00070DF7" w:rsidRPr="00614434">
        <w:rPr>
          <w:b/>
          <w:bCs/>
        </w:rPr>
        <w:t>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администраций»:</w:t>
      </w:r>
    </w:p>
    <w:p w:rsidR="00070DF7" w:rsidRDefault="00070DF7" w:rsidP="00A04EA4">
      <w:pPr>
        <w:spacing w:line="276" w:lineRule="auto"/>
        <w:ind w:firstLine="709"/>
        <w:jc w:val="both"/>
      </w:pPr>
      <w:r w:rsidRPr="00614434">
        <w:t>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246B7">
        <w:t>,</w:t>
      </w:r>
      <w:r w:rsidRPr="00614434">
        <w:t xml:space="preserve"> увеличение расходов в сумме </w:t>
      </w:r>
      <w:r w:rsidR="00CF7177">
        <w:t>227,3</w:t>
      </w:r>
      <w:r w:rsidR="006100CC">
        <w:t xml:space="preserve"> </w:t>
      </w:r>
      <w:r w:rsidRPr="00614434">
        <w:t>тыс. руб.;</w:t>
      </w:r>
    </w:p>
    <w:p w:rsidR="00CF7177" w:rsidRDefault="00CF7177" w:rsidP="00CF7177">
      <w:pPr>
        <w:spacing w:line="276" w:lineRule="auto"/>
        <w:ind w:firstLine="709"/>
        <w:jc w:val="both"/>
        <w:rPr>
          <w:b/>
        </w:rPr>
      </w:pPr>
      <w:r w:rsidRPr="002573F4">
        <w:rPr>
          <w:b/>
        </w:rPr>
        <w:t>3.</w:t>
      </w:r>
      <w:r>
        <w:rPr>
          <w:b/>
        </w:rPr>
        <w:t xml:space="preserve"> </w:t>
      </w:r>
      <w:r w:rsidRPr="00D23ACC">
        <w:rPr>
          <w:b/>
        </w:rPr>
        <w:t>Раздел</w:t>
      </w:r>
      <w:r>
        <w:rPr>
          <w:b/>
        </w:rPr>
        <w:t xml:space="preserve"> 0310 «</w:t>
      </w:r>
      <w:r w:rsidRPr="00217AEA">
        <w:rPr>
          <w:b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b/>
        </w:rPr>
        <w:t>»:</w:t>
      </w:r>
    </w:p>
    <w:p w:rsidR="00CF7177" w:rsidRDefault="00CF7177" w:rsidP="00CF7177">
      <w:pPr>
        <w:spacing w:line="276" w:lineRule="auto"/>
        <w:ind w:firstLine="709"/>
        <w:jc w:val="both"/>
      </w:pPr>
      <w:r>
        <w:rPr>
          <w:b/>
        </w:rPr>
        <w:t xml:space="preserve">- </w:t>
      </w:r>
      <w:r w:rsidRPr="00D23ACC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увеличились на 31,8 тыс. руб.;</w:t>
      </w:r>
    </w:p>
    <w:p w:rsidR="002573F4" w:rsidRPr="00CF7177" w:rsidRDefault="00CF7177" w:rsidP="002573F4">
      <w:pPr>
        <w:spacing w:line="276" w:lineRule="auto"/>
        <w:ind w:firstLine="709"/>
        <w:jc w:val="both"/>
        <w:rPr>
          <w:b/>
        </w:rPr>
      </w:pPr>
      <w:r w:rsidRPr="00CF7177">
        <w:rPr>
          <w:b/>
        </w:rPr>
        <w:t>4</w:t>
      </w:r>
      <w:r w:rsidR="002573F4" w:rsidRPr="00CF7177">
        <w:rPr>
          <w:b/>
        </w:rPr>
        <w:t>. Раздел «Дорожное хозяйство (дорожные фонды)»:</w:t>
      </w:r>
    </w:p>
    <w:p w:rsidR="002573F4" w:rsidRPr="00CF7177" w:rsidRDefault="002573F4" w:rsidP="002573F4">
      <w:pPr>
        <w:spacing w:line="276" w:lineRule="auto"/>
        <w:ind w:firstLine="709"/>
        <w:jc w:val="both"/>
      </w:pPr>
      <w:r w:rsidRPr="00CF7177">
        <w:t xml:space="preserve">- Расходы по закупке товаров, работ и услуг для обеспечения государственных (муниципальных) нужд по Мероприятию </w:t>
      </w:r>
      <w:r w:rsidR="00536C06" w:rsidRPr="00CF7177">
        <w:t>«</w:t>
      </w:r>
      <w:r w:rsidRPr="00CF7177">
        <w:t>Содержание автомобильных дорог общего пользования местного значения</w:t>
      </w:r>
      <w:r w:rsidR="00536C06" w:rsidRPr="00CF7177">
        <w:t>»</w:t>
      </w:r>
      <w:r w:rsidRPr="00CF7177">
        <w:t xml:space="preserve"> уменьшилось  на 80,0 тыс. руб.;</w:t>
      </w:r>
    </w:p>
    <w:p w:rsidR="00217AEA" w:rsidRDefault="00CF7177" w:rsidP="00A04EA4">
      <w:pPr>
        <w:spacing w:line="276" w:lineRule="auto"/>
        <w:ind w:firstLine="709"/>
        <w:jc w:val="both"/>
        <w:rPr>
          <w:b/>
        </w:rPr>
      </w:pPr>
      <w:r>
        <w:rPr>
          <w:b/>
        </w:rPr>
        <w:t>5</w:t>
      </w:r>
      <w:r w:rsidR="00217AEA" w:rsidRPr="00CF7177">
        <w:rPr>
          <w:b/>
        </w:rPr>
        <w:t>. Раздел 0801 «Культура»:</w:t>
      </w:r>
    </w:p>
    <w:p w:rsidR="00217AEA" w:rsidRDefault="00217AEA" w:rsidP="00A04EA4">
      <w:pPr>
        <w:spacing w:line="276" w:lineRule="auto"/>
        <w:ind w:firstLine="709"/>
        <w:jc w:val="both"/>
      </w:pPr>
      <w:r w:rsidRPr="00217AEA">
        <w:t>-</w:t>
      </w:r>
      <w:r w:rsidR="00CF7177" w:rsidRPr="00CF7177"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CF7177">
        <w:t xml:space="preserve"> </w:t>
      </w:r>
      <w:r w:rsidR="002573F4">
        <w:t xml:space="preserve">увеличились </w:t>
      </w:r>
      <w:r>
        <w:t xml:space="preserve">на </w:t>
      </w:r>
      <w:r w:rsidR="00CF7177">
        <w:t>73,7 тыс. руб.</w:t>
      </w:r>
    </w:p>
    <w:p w:rsidR="00A04EA4" w:rsidRDefault="004D1160" w:rsidP="00A04EA4">
      <w:pPr>
        <w:spacing w:line="276" w:lineRule="auto"/>
        <w:ind w:firstLine="708"/>
        <w:jc w:val="both"/>
      </w:pPr>
      <w:r w:rsidRPr="002573F4">
        <w:rPr>
          <w:color w:val="000000" w:themeColor="text1"/>
        </w:rPr>
        <w:t>Уменьшение расходной части</w:t>
      </w:r>
      <w:r w:rsidRPr="00614434">
        <w:t xml:space="preserve"> бюджета произошло по следующим </w:t>
      </w:r>
      <w:r>
        <w:t>разделам</w:t>
      </w:r>
      <w:r w:rsidRPr="00614434">
        <w:t xml:space="preserve">: </w:t>
      </w:r>
    </w:p>
    <w:p w:rsidR="00D23ACC" w:rsidRPr="00614434" w:rsidRDefault="004D1160" w:rsidP="00D23ACC">
      <w:pPr>
        <w:pStyle w:val="21"/>
        <w:spacing w:after="0" w:line="276" w:lineRule="auto"/>
        <w:ind w:left="0" w:firstLine="709"/>
        <w:jc w:val="both"/>
        <w:rPr>
          <w:bCs/>
        </w:rPr>
      </w:pPr>
      <w:r w:rsidRPr="004D1160">
        <w:rPr>
          <w:b/>
        </w:rPr>
        <w:t xml:space="preserve">1. </w:t>
      </w:r>
      <w:r w:rsidR="00D23ACC" w:rsidRPr="00614434">
        <w:rPr>
          <w:b/>
          <w:bCs/>
        </w:rPr>
        <w:t xml:space="preserve"> 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администраций»:</w:t>
      </w:r>
    </w:p>
    <w:p w:rsidR="00D23ACC" w:rsidRPr="00CF7177" w:rsidRDefault="00D23ACC" w:rsidP="00D23ACC">
      <w:pPr>
        <w:spacing w:line="276" w:lineRule="auto"/>
        <w:ind w:firstLine="709"/>
        <w:jc w:val="both"/>
      </w:pPr>
      <w:r w:rsidRPr="00CF7177">
        <w:t>- Расходы на закупку товаров, работ и услуг для обеспечения государственных (муниципальных) нужд, уменьшились на 111,</w:t>
      </w:r>
      <w:r w:rsidR="00CF7177" w:rsidRPr="00CF7177">
        <w:t>1</w:t>
      </w:r>
      <w:r w:rsidRPr="00CF7177">
        <w:t xml:space="preserve"> тыс. руб.;</w:t>
      </w:r>
    </w:p>
    <w:p w:rsidR="00D23ACC" w:rsidRPr="00CF7177" w:rsidRDefault="00D23ACC" w:rsidP="00D23ACC">
      <w:pPr>
        <w:spacing w:line="276" w:lineRule="auto"/>
        <w:ind w:firstLine="709"/>
        <w:jc w:val="both"/>
      </w:pPr>
      <w:r w:rsidRPr="00CF7177">
        <w:t>- Расходы на иные бюджетные ассигнования уменьшились на 4,6 тыс. руб.;</w:t>
      </w:r>
    </w:p>
    <w:p w:rsidR="00D23ACC" w:rsidRPr="00CF7177" w:rsidRDefault="00D23ACC" w:rsidP="00A04EA4">
      <w:pPr>
        <w:spacing w:line="276" w:lineRule="auto"/>
        <w:ind w:firstLine="709"/>
        <w:jc w:val="both"/>
        <w:rPr>
          <w:b/>
        </w:rPr>
      </w:pPr>
      <w:r w:rsidRPr="00CF7177">
        <w:rPr>
          <w:b/>
        </w:rPr>
        <w:lastRenderedPageBreak/>
        <w:t>2. Раздел 0111 «Резервные фонды»:</w:t>
      </w:r>
    </w:p>
    <w:p w:rsidR="00D23ACC" w:rsidRPr="00CF7177" w:rsidRDefault="00D23ACC" w:rsidP="00CF7177">
      <w:pPr>
        <w:spacing w:line="276" w:lineRule="auto"/>
        <w:ind w:firstLine="709"/>
        <w:jc w:val="both"/>
      </w:pPr>
      <w:r w:rsidRPr="00CF7177">
        <w:t>- Осуществление отдельных полномочий по учету средств резервного фонда уменьшились на 4,5 тыс. руб.;</w:t>
      </w:r>
    </w:p>
    <w:p w:rsidR="00D23ACC" w:rsidRPr="00CF7177" w:rsidRDefault="00CF7177" w:rsidP="00D23ACC">
      <w:pPr>
        <w:spacing w:line="276" w:lineRule="auto"/>
        <w:ind w:firstLine="709"/>
        <w:jc w:val="both"/>
        <w:rPr>
          <w:b/>
        </w:rPr>
      </w:pPr>
      <w:r w:rsidRPr="00CF7177">
        <w:rPr>
          <w:b/>
        </w:rPr>
        <w:t>3</w:t>
      </w:r>
      <w:r w:rsidR="00D23ACC" w:rsidRPr="00CF7177">
        <w:rPr>
          <w:b/>
        </w:rPr>
        <w:t>. Раздел «Дорожное хозяйство (дорожные фонды)»:</w:t>
      </w:r>
    </w:p>
    <w:p w:rsidR="00D23ACC" w:rsidRPr="00CF7177" w:rsidRDefault="00D23ACC" w:rsidP="00D23ACC">
      <w:pPr>
        <w:spacing w:line="276" w:lineRule="auto"/>
        <w:ind w:firstLine="709"/>
        <w:jc w:val="both"/>
      </w:pPr>
      <w:r w:rsidRPr="00CF7177">
        <w:t xml:space="preserve">- Расходы по закупке товаров, работ и услуг для обеспечения государственных (муниципальных) нужд по Мероприятию </w:t>
      </w:r>
      <w:r w:rsidR="00CF7177" w:rsidRPr="00CF7177">
        <w:t>«</w:t>
      </w:r>
      <w:r w:rsidRPr="00CF7177">
        <w:t>Очистка дорожного полотна от снега</w:t>
      </w:r>
      <w:r w:rsidR="00CF7177" w:rsidRPr="00CF7177">
        <w:t>»</w:t>
      </w:r>
      <w:r w:rsidRPr="00CF7177">
        <w:t xml:space="preserve"> увеличились на 128,0 тыс. руб.;</w:t>
      </w:r>
    </w:p>
    <w:p w:rsidR="004D1160" w:rsidRPr="00CF7177" w:rsidRDefault="00CF7177" w:rsidP="00A04EA4">
      <w:pPr>
        <w:spacing w:line="276" w:lineRule="auto"/>
        <w:ind w:firstLine="709"/>
        <w:jc w:val="both"/>
        <w:rPr>
          <w:b/>
        </w:rPr>
      </w:pPr>
      <w:r>
        <w:rPr>
          <w:b/>
        </w:rPr>
        <w:t>4</w:t>
      </w:r>
      <w:r w:rsidR="004D1160" w:rsidRPr="00CF7177">
        <w:rPr>
          <w:b/>
        </w:rPr>
        <w:t>. Раздел 0503 «Благоустройство»:</w:t>
      </w:r>
    </w:p>
    <w:p w:rsidR="00A04EA4" w:rsidRPr="00CF7177" w:rsidRDefault="002573F4" w:rsidP="00A04EA4">
      <w:pPr>
        <w:spacing w:line="276" w:lineRule="auto"/>
        <w:ind w:firstLine="709"/>
        <w:jc w:val="both"/>
      </w:pPr>
      <w:r w:rsidRPr="00CF7177">
        <w:t xml:space="preserve">- </w:t>
      </w:r>
      <w:r w:rsidR="004D1160" w:rsidRPr="00CF7177">
        <w:t xml:space="preserve">Закупка товаров, работ и услуг для обеспечения государственных (муниципальных) нужд уменьшилась  на </w:t>
      </w:r>
      <w:r w:rsidRPr="00CF7177">
        <w:t>5,4</w:t>
      </w:r>
      <w:r w:rsidR="00CF7177" w:rsidRPr="00CF7177">
        <w:t xml:space="preserve"> тыс. руб</w:t>
      </w:r>
      <w:r w:rsidR="00CF7177">
        <w:t>.</w:t>
      </w:r>
      <w:r w:rsidR="00CF7177" w:rsidRPr="00CF7177">
        <w:t>;</w:t>
      </w:r>
    </w:p>
    <w:p w:rsidR="00CF7177" w:rsidRPr="00CF7177" w:rsidRDefault="00CF7177" w:rsidP="00CF7177">
      <w:pPr>
        <w:spacing w:line="276" w:lineRule="auto"/>
        <w:ind w:firstLine="709"/>
        <w:jc w:val="both"/>
        <w:rPr>
          <w:b/>
        </w:rPr>
      </w:pPr>
      <w:r>
        <w:rPr>
          <w:b/>
        </w:rPr>
        <w:t>5</w:t>
      </w:r>
      <w:r w:rsidRPr="00CF7177">
        <w:rPr>
          <w:b/>
        </w:rPr>
        <w:t>. Раздел 0801 «Культура»:</w:t>
      </w:r>
    </w:p>
    <w:p w:rsidR="00CF7177" w:rsidRDefault="00CF7177" w:rsidP="00CF7177">
      <w:pPr>
        <w:spacing w:line="276" w:lineRule="auto"/>
        <w:ind w:firstLine="709"/>
        <w:jc w:val="both"/>
      </w:pPr>
      <w:r w:rsidRPr="00CF7177">
        <w:t>-Расходы на закупку товаров, работ и услуг для обеспечения государственных (муниципальных) нужд уменьшились на 182,7 тыс. руб.</w:t>
      </w:r>
    </w:p>
    <w:p w:rsidR="00CF7177" w:rsidRDefault="00CF7177" w:rsidP="00A04EA4">
      <w:pPr>
        <w:spacing w:line="276" w:lineRule="auto"/>
        <w:ind w:firstLine="709"/>
        <w:jc w:val="both"/>
      </w:pPr>
    </w:p>
    <w:p w:rsidR="0033385B" w:rsidRDefault="00830F39" w:rsidP="00A04EA4">
      <w:pPr>
        <w:spacing w:line="276" w:lineRule="auto"/>
        <w:ind w:firstLine="709"/>
        <w:jc w:val="both"/>
      </w:pPr>
      <w:r w:rsidRPr="0098218B">
        <w:t xml:space="preserve">Изменения бюджетных ассигнований на плановый период 2023-2024 годы </w:t>
      </w:r>
      <w:r w:rsidR="002573F4">
        <w:t xml:space="preserve">не </w:t>
      </w:r>
      <w:r w:rsidRPr="0098218B">
        <w:t>произведено</w:t>
      </w:r>
      <w:r w:rsidR="002573F4">
        <w:t>.</w:t>
      </w:r>
    </w:p>
    <w:p w:rsidR="00173699" w:rsidRPr="00614434" w:rsidRDefault="002D3CD8" w:rsidP="00A04EA4">
      <w:pPr>
        <w:spacing w:line="276" w:lineRule="auto"/>
        <w:ind w:firstLine="709"/>
        <w:jc w:val="both"/>
      </w:pPr>
      <w:r w:rsidRPr="00614434">
        <w:t>Данные изменения отражены в приложении №№</w:t>
      </w:r>
      <w:r w:rsidR="00770E93" w:rsidRPr="00614434">
        <w:t xml:space="preserve"> </w:t>
      </w:r>
      <w:r w:rsidR="002573F4">
        <w:t>2,4</w:t>
      </w:r>
      <w:r w:rsidR="0033385B">
        <w:t>,</w:t>
      </w:r>
      <w:r w:rsidR="002573F4">
        <w:t>6,8,</w:t>
      </w:r>
      <w:r w:rsidR="00A94CDC">
        <w:t>11.</w:t>
      </w:r>
    </w:p>
    <w:p w:rsidR="005D606D" w:rsidRPr="00614434" w:rsidRDefault="005D606D" w:rsidP="00A04EA4">
      <w:pPr>
        <w:tabs>
          <w:tab w:val="left" w:pos="142"/>
        </w:tabs>
        <w:spacing w:line="276" w:lineRule="auto"/>
        <w:ind w:firstLine="709"/>
        <w:jc w:val="both"/>
      </w:pPr>
    </w:p>
    <w:p w:rsidR="00173699" w:rsidRPr="00614434" w:rsidRDefault="00173699" w:rsidP="00A04EA4">
      <w:pPr>
        <w:pStyle w:val="9"/>
        <w:spacing w:line="276" w:lineRule="auto"/>
        <w:ind w:firstLine="709"/>
        <w:jc w:val="center"/>
        <w:rPr>
          <w:b w:val="0"/>
          <w:szCs w:val="24"/>
        </w:rPr>
      </w:pPr>
      <w:r w:rsidRPr="00614434">
        <w:rPr>
          <w:b w:val="0"/>
          <w:szCs w:val="24"/>
        </w:rPr>
        <w:t>Дефицит местного бюджета</w:t>
      </w:r>
    </w:p>
    <w:p w:rsidR="00173699" w:rsidRPr="00614434" w:rsidRDefault="00173699" w:rsidP="00A04EA4">
      <w:pPr>
        <w:spacing w:line="276" w:lineRule="auto"/>
        <w:ind w:firstLine="709"/>
        <w:jc w:val="both"/>
      </w:pPr>
    </w:p>
    <w:p w:rsidR="005030E0" w:rsidRPr="00614434" w:rsidRDefault="005030E0" w:rsidP="00A04EA4">
      <w:pPr>
        <w:pStyle w:val="ConsNormal"/>
        <w:widowControl/>
        <w:spacing w:line="276" w:lineRule="auto"/>
        <w:ind w:firstLine="709"/>
        <w:jc w:val="both"/>
        <w:rPr>
          <w:rFonts w:ascii="Times New Roman" w:hAnsi="Times New Roman"/>
          <w:szCs w:val="24"/>
        </w:rPr>
      </w:pPr>
      <w:r w:rsidRPr="00614434">
        <w:rPr>
          <w:rFonts w:ascii="Times New Roman" w:hAnsi="Times New Roman"/>
          <w:bCs/>
          <w:szCs w:val="24"/>
        </w:rPr>
        <w:t xml:space="preserve">Дефицит местного бюджета без учета остатков областных средств субсидий и субвенций на счетах </w:t>
      </w:r>
      <w:r w:rsidRPr="002D1AC7">
        <w:rPr>
          <w:rFonts w:ascii="Times New Roman" w:hAnsi="Times New Roman"/>
          <w:bCs/>
          <w:szCs w:val="24"/>
        </w:rPr>
        <w:t xml:space="preserve">составит </w:t>
      </w:r>
      <w:r w:rsidR="002D1AC7" w:rsidRPr="002D1AC7">
        <w:rPr>
          <w:rFonts w:ascii="Times New Roman" w:hAnsi="Times New Roman"/>
          <w:bCs/>
          <w:szCs w:val="24"/>
        </w:rPr>
        <w:t>918,8</w:t>
      </w:r>
      <w:r w:rsidRPr="002D1AC7">
        <w:rPr>
          <w:rFonts w:ascii="Times New Roman" w:hAnsi="Times New Roman"/>
          <w:bCs/>
          <w:szCs w:val="24"/>
        </w:rPr>
        <w:t xml:space="preserve"> тыс. руб. или </w:t>
      </w:r>
      <w:r w:rsidR="002573F4">
        <w:rPr>
          <w:rFonts w:ascii="Times New Roman" w:hAnsi="Times New Roman"/>
          <w:bCs/>
          <w:szCs w:val="24"/>
        </w:rPr>
        <w:t>79,4</w:t>
      </w:r>
      <w:r w:rsidRPr="002D1AC7">
        <w:rPr>
          <w:rFonts w:ascii="Times New Roman" w:hAnsi="Times New Roman"/>
          <w:bCs/>
          <w:szCs w:val="24"/>
        </w:rPr>
        <w:t>%</w:t>
      </w:r>
      <w:r w:rsidRPr="002D1AC7">
        <w:rPr>
          <w:rFonts w:ascii="Times New Roman" w:hAnsi="Times New Roman"/>
          <w:szCs w:val="24"/>
        </w:rPr>
        <w:t xml:space="preserve">. </w:t>
      </w:r>
      <w:r w:rsidRPr="002D1AC7">
        <w:rPr>
          <w:rFonts w:ascii="Times New Roman" w:hAnsi="Times New Roman"/>
          <w:bCs/>
          <w:szCs w:val="24"/>
        </w:rPr>
        <w:t>Превышение дефицита местного бюджета над ограничениями, установленными статьей 92.1 Бюджетного кодекса Российской Федерации, осуществлено в пределах снижения остатков средств на счетах по учету средств местного бюджета в сумме</w:t>
      </w:r>
      <w:r w:rsidR="003A0074" w:rsidRPr="002D1AC7">
        <w:rPr>
          <w:rFonts w:ascii="Times New Roman" w:hAnsi="Times New Roman"/>
          <w:bCs/>
          <w:szCs w:val="24"/>
        </w:rPr>
        <w:t xml:space="preserve"> </w:t>
      </w:r>
      <w:r w:rsidR="002D1AC7" w:rsidRPr="002D1AC7">
        <w:rPr>
          <w:rFonts w:ascii="Times New Roman" w:hAnsi="Times New Roman"/>
          <w:bCs/>
          <w:szCs w:val="24"/>
        </w:rPr>
        <w:t>865,0</w:t>
      </w:r>
      <w:r w:rsidRPr="002D1AC7">
        <w:rPr>
          <w:rFonts w:ascii="Times New Roman" w:hAnsi="Times New Roman"/>
          <w:bCs/>
          <w:szCs w:val="24"/>
        </w:rPr>
        <w:t xml:space="preserve"> тыс. рублей. Дефицит местного бюджета без учета остатков средств на счетах составит 4,</w:t>
      </w:r>
      <w:r w:rsidR="00695372">
        <w:rPr>
          <w:rFonts w:ascii="Times New Roman" w:hAnsi="Times New Roman"/>
          <w:bCs/>
          <w:szCs w:val="24"/>
        </w:rPr>
        <w:t>7</w:t>
      </w:r>
      <w:r w:rsidRPr="002D1AC7">
        <w:rPr>
          <w:rFonts w:ascii="Times New Roman" w:hAnsi="Times New Roman"/>
          <w:bCs/>
          <w:szCs w:val="24"/>
        </w:rPr>
        <w:t xml:space="preserve"> %.</w:t>
      </w:r>
    </w:p>
    <w:p w:rsidR="00173699" w:rsidRPr="00614434" w:rsidRDefault="00173699" w:rsidP="00A04EA4">
      <w:pPr>
        <w:spacing w:line="276" w:lineRule="auto"/>
        <w:ind w:firstLine="709"/>
        <w:jc w:val="both"/>
      </w:pPr>
    </w:p>
    <w:p w:rsidR="00173699" w:rsidRPr="00614434" w:rsidRDefault="00791876" w:rsidP="00A04EA4">
      <w:pPr>
        <w:spacing w:line="276" w:lineRule="auto"/>
        <w:jc w:val="both"/>
      </w:pPr>
      <w:r>
        <w:t>Г</w:t>
      </w:r>
      <w:r w:rsidR="00173699" w:rsidRPr="00614434">
        <w:t>лав</w:t>
      </w:r>
      <w:r>
        <w:t>а</w:t>
      </w:r>
      <w:r w:rsidR="00173699" w:rsidRPr="00614434">
        <w:t xml:space="preserve"> администрации </w:t>
      </w:r>
    </w:p>
    <w:p w:rsidR="00173699" w:rsidRPr="00CB4455" w:rsidRDefault="002D3CD8" w:rsidP="00A04EA4">
      <w:pPr>
        <w:autoSpaceDE w:val="0"/>
        <w:autoSpaceDN w:val="0"/>
        <w:adjustRightInd w:val="0"/>
        <w:spacing w:line="276" w:lineRule="auto"/>
        <w:rPr>
          <w:bCs/>
        </w:rPr>
      </w:pPr>
      <w:proofErr w:type="spellStart"/>
      <w:r w:rsidRPr="00614434">
        <w:t>Ершовского</w:t>
      </w:r>
      <w:proofErr w:type="spellEnd"/>
      <w:r w:rsidR="00173699" w:rsidRPr="00614434">
        <w:t xml:space="preserve"> муниципального образования                                        </w:t>
      </w:r>
      <w:r w:rsidRPr="00614434">
        <w:rPr>
          <w:bCs/>
        </w:rPr>
        <w:t xml:space="preserve">               </w:t>
      </w:r>
      <w:proofErr w:type="spellStart"/>
      <w:r w:rsidR="00CB4455">
        <w:rPr>
          <w:bCs/>
        </w:rPr>
        <w:t>Л.Г.Глинская</w:t>
      </w:r>
      <w:proofErr w:type="spellEnd"/>
    </w:p>
    <w:p w:rsidR="006C6C5D" w:rsidRPr="00614434" w:rsidRDefault="006C6C5D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  <w:u w:val="single"/>
        </w:rPr>
      </w:pPr>
    </w:p>
    <w:sectPr w:rsidR="006C6C5D" w:rsidRPr="00614434" w:rsidSect="00CB4455">
      <w:pgSz w:w="11906" w:h="16838"/>
      <w:pgMar w:top="851" w:right="850" w:bottom="993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4F4C"/>
    <w:multiLevelType w:val="multilevel"/>
    <w:tmpl w:val="0F4E4F4C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71410BE5"/>
    <w:multiLevelType w:val="multilevel"/>
    <w:tmpl w:val="0F4E4F4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5F04CFB"/>
    <w:multiLevelType w:val="multilevel"/>
    <w:tmpl w:val="75F04CF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1C39"/>
    <w:rsid w:val="000017F6"/>
    <w:rsid w:val="00015720"/>
    <w:rsid w:val="0001787F"/>
    <w:rsid w:val="0002558E"/>
    <w:rsid w:val="00026105"/>
    <w:rsid w:val="00026A4E"/>
    <w:rsid w:val="000309BF"/>
    <w:rsid w:val="000577AE"/>
    <w:rsid w:val="000664EB"/>
    <w:rsid w:val="00066B56"/>
    <w:rsid w:val="00070816"/>
    <w:rsid w:val="00070DF7"/>
    <w:rsid w:val="00087278"/>
    <w:rsid w:val="0009581A"/>
    <w:rsid w:val="000A227A"/>
    <w:rsid w:val="000B633C"/>
    <w:rsid w:val="000D3CD0"/>
    <w:rsid w:val="000E137A"/>
    <w:rsid w:val="000F2AB9"/>
    <w:rsid w:val="000F6C70"/>
    <w:rsid w:val="00103017"/>
    <w:rsid w:val="001158CA"/>
    <w:rsid w:val="001246B7"/>
    <w:rsid w:val="00132027"/>
    <w:rsid w:val="00142231"/>
    <w:rsid w:val="0014660F"/>
    <w:rsid w:val="00153170"/>
    <w:rsid w:val="00167093"/>
    <w:rsid w:val="00173699"/>
    <w:rsid w:val="0018431C"/>
    <w:rsid w:val="001847FA"/>
    <w:rsid w:val="00184AFC"/>
    <w:rsid w:val="00184D72"/>
    <w:rsid w:val="001A3C12"/>
    <w:rsid w:val="001B526B"/>
    <w:rsid w:val="001C0504"/>
    <w:rsid w:val="001C065F"/>
    <w:rsid w:val="001D7EBA"/>
    <w:rsid w:val="001E12EB"/>
    <w:rsid w:val="001E33DD"/>
    <w:rsid w:val="001E5723"/>
    <w:rsid w:val="001F387A"/>
    <w:rsid w:val="001F537B"/>
    <w:rsid w:val="002005C0"/>
    <w:rsid w:val="00210791"/>
    <w:rsid w:val="00211E08"/>
    <w:rsid w:val="00217820"/>
    <w:rsid w:val="00217AEA"/>
    <w:rsid w:val="0022667A"/>
    <w:rsid w:val="00233DDE"/>
    <w:rsid w:val="002422B0"/>
    <w:rsid w:val="00242395"/>
    <w:rsid w:val="0025138E"/>
    <w:rsid w:val="002515F3"/>
    <w:rsid w:val="002538CE"/>
    <w:rsid w:val="002573F4"/>
    <w:rsid w:val="00260954"/>
    <w:rsid w:val="00261C39"/>
    <w:rsid w:val="00266873"/>
    <w:rsid w:val="00271183"/>
    <w:rsid w:val="0027383F"/>
    <w:rsid w:val="00286E15"/>
    <w:rsid w:val="002932D4"/>
    <w:rsid w:val="002A2DA0"/>
    <w:rsid w:val="002A58CF"/>
    <w:rsid w:val="002B04FD"/>
    <w:rsid w:val="002C6005"/>
    <w:rsid w:val="002D1064"/>
    <w:rsid w:val="002D1AC7"/>
    <w:rsid w:val="002D3CD8"/>
    <w:rsid w:val="002E670D"/>
    <w:rsid w:val="002F4350"/>
    <w:rsid w:val="002F5375"/>
    <w:rsid w:val="0030423C"/>
    <w:rsid w:val="00307E42"/>
    <w:rsid w:val="00320E14"/>
    <w:rsid w:val="00326262"/>
    <w:rsid w:val="003329E6"/>
    <w:rsid w:val="0033385B"/>
    <w:rsid w:val="003563A5"/>
    <w:rsid w:val="00363883"/>
    <w:rsid w:val="00367A3B"/>
    <w:rsid w:val="0037059E"/>
    <w:rsid w:val="0037437F"/>
    <w:rsid w:val="003809F1"/>
    <w:rsid w:val="00387CB5"/>
    <w:rsid w:val="00390AFB"/>
    <w:rsid w:val="00390BA5"/>
    <w:rsid w:val="003911DE"/>
    <w:rsid w:val="003935DF"/>
    <w:rsid w:val="003972C1"/>
    <w:rsid w:val="003A0074"/>
    <w:rsid w:val="003A511C"/>
    <w:rsid w:val="003A6EE1"/>
    <w:rsid w:val="003B251B"/>
    <w:rsid w:val="003B74F7"/>
    <w:rsid w:val="003C2292"/>
    <w:rsid w:val="003C35C6"/>
    <w:rsid w:val="003C4D14"/>
    <w:rsid w:val="003D0021"/>
    <w:rsid w:val="003E088D"/>
    <w:rsid w:val="0040187A"/>
    <w:rsid w:val="00410583"/>
    <w:rsid w:val="004108C7"/>
    <w:rsid w:val="004112E3"/>
    <w:rsid w:val="00415F45"/>
    <w:rsid w:val="00432D5B"/>
    <w:rsid w:val="004374B6"/>
    <w:rsid w:val="004379EE"/>
    <w:rsid w:val="0045008E"/>
    <w:rsid w:val="00450DE8"/>
    <w:rsid w:val="004522AF"/>
    <w:rsid w:val="00453315"/>
    <w:rsid w:val="0045421B"/>
    <w:rsid w:val="00457614"/>
    <w:rsid w:val="00464147"/>
    <w:rsid w:val="00465873"/>
    <w:rsid w:val="00474108"/>
    <w:rsid w:val="00477B3B"/>
    <w:rsid w:val="00486BC2"/>
    <w:rsid w:val="0048723D"/>
    <w:rsid w:val="0048789A"/>
    <w:rsid w:val="00490F83"/>
    <w:rsid w:val="0049157B"/>
    <w:rsid w:val="00497FF1"/>
    <w:rsid w:val="004A0FA3"/>
    <w:rsid w:val="004A4407"/>
    <w:rsid w:val="004A7260"/>
    <w:rsid w:val="004B02AC"/>
    <w:rsid w:val="004B0643"/>
    <w:rsid w:val="004B7A0B"/>
    <w:rsid w:val="004D014C"/>
    <w:rsid w:val="004D1160"/>
    <w:rsid w:val="004E491E"/>
    <w:rsid w:val="004E4C46"/>
    <w:rsid w:val="004E7BDE"/>
    <w:rsid w:val="004F05D5"/>
    <w:rsid w:val="00500ACE"/>
    <w:rsid w:val="005030E0"/>
    <w:rsid w:val="00510ACD"/>
    <w:rsid w:val="00510E28"/>
    <w:rsid w:val="0051728D"/>
    <w:rsid w:val="005252D2"/>
    <w:rsid w:val="0052750F"/>
    <w:rsid w:val="00534DF9"/>
    <w:rsid w:val="00536C06"/>
    <w:rsid w:val="005454FB"/>
    <w:rsid w:val="00545B44"/>
    <w:rsid w:val="00555D70"/>
    <w:rsid w:val="005663BA"/>
    <w:rsid w:val="00566F7F"/>
    <w:rsid w:val="00570575"/>
    <w:rsid w:val="00575C06"/>
    <w:rsid w:val="00586740"/>
    <w:rsid w:val="00587FDB"/>
    <w:rsid w:val="005911A5"/>
    <w:rsid w:val="00592B40"/>
    <w:rsid w:val="005A60DC"/>
    <w:rsid w:val="005A7427"/>
    <w:rsid w:val="005A7871"/>
    <w:rsid w:val="005B05FB"/>
    <w:rsid w:val="005D30B7"/>
    <w:rsid w:val="005D5890"/>
    <w:rsid w:val="005D606D"/>
    <w:rsid w:val="005E5526"/>
    <w:rsid w:val="005E79AD"/>
    <w:rsid w:val="005F1C60"/>
    <w:rsid w:val="005F3076"/>
    <w:rsid w:val="005F43F9"/>
    <w:rsid w:val="00601CA0"/>
    <w:rsid w:val="00605734"/>
    <w:rsid w:val="0060688B"/>
    <w:rsid w:val="006100CC"/>
    <w:rsid w:val="006117EE"/>
    <w:rsid w:val="00614434"/>
    <w:rsid w:val="0061505F"/>
    <w:rsid w:val="00637CD0"/>
    <w:rsid w:val="00641BDE"/>
    <w:rsid w:val="006443BC"/>
    <w:rsid w:val="006526D3"/>
    <w:rsid w:val="00653EDB"/>
    <w:rsid w:val="0065548F"/>
    <w:rsid w:val="00670AEE"/>
    <w:rsid w:val="006722E1"/>
    <w:rsid w:val="00672B79"/>
    <w:rsid w:val="00673644"/>
    <w:rsid w:val="00674A8D"/>
    <w:rsid w:val="00677E47"/>
    <w:rsid w:val="00691BD2"/>
    <w:rsid w:val="006934EA"/>
    <w:rsid w:val="00695372"/>
    <w:rsid w:val="006A4B14"/>
    <w:rsid w:val="006C1EB5"/>
    <w:rsid w:val="006C4F92"/>
    <w:rsid w:val="006C6C5D"/>
    <w:rsid w:val="006E0F7E"/>
    <w:rsid w:val="006F045F"/>
    <w:rsid w:val="006F7BD4"/>
    <w:rsid w:val="00704C54"/>
    <w:rsid w:val="00706012"/>
    <w:rsid w:val="00706ABB"/>
    <w:rsid w:val="00726F6B"/>
    <w:rsid w:val="007334A4"/>
    <w:rsid w:val="00733614"/>
    <w:rsid w:val="007350FB"/>
    <w:rsid w:val="0073764F"/>
    <w:rsid w:val="00740DF2"/>
    <w:rsid w:val="007466E0"/>
    <w:rsid w:val="007551CF"/>
    <w:rsid w:val="00762167"/>
    <w:rsid w:val="00770E61"/>
    <w:rsid w:val="00770E93"/>
    <w:rsid w:val="00791876"/>
    <w:rsid w:val="00791BE8"/>
    <w:rsid w:val="007B4A51"/>
    <w:rsid w:val="007C1568"/>
    <w:rsid w:val="007C61DB"/>
    <w:rsid w:val="007C7132"/>
    <w:rsid w:val="007D0405"/>
    <w:rsid w:val="007D2AF3"/>
    <w:rsid w:val="007D31AE"/>
    <w:rsid w:val="007E7C31"/>
    <w:rsid w:val="007E7C5D"/>
    <w:rsid w:val="007F7B0F"/>
    <w:rsid w:val="008038A7"/>
    <w:rsid w:val="0081727D"/>
    <w:rsid w:val="00830F39"/>
    <w:rsid w:val="008326F2"/>
    <w:rsid w:val="00840148"/>
    <w:rsid w:val="00841EE7"/>
    <w:rsid w:val="008434E2"/>
    <w:rsid w:val="00843E05"/>
    <w:rsid w:val="00856541"/>
    <w:rsid w:val="0085672D"/>
    <w:rsid w:val="0086255A"/>
    <w:rsid w:val="00862E59"/>
    <w:rsid w:val="00864275"/>
    <w:rsid w:val="00872B06"/>
    <w:rsid w:val="00873090"/>
    <w:rsid w:val="00890D58"/>
    <w:rsid w:val="008A0031"/>
    <w:rsid w:val="008A350D"/>
    <w:rsid w:val="008A731C"/>
    <w:rsid w:val="008B08C8"/>
    <w:rsid w:val="008C2A15"/>
    <w:rsid w:val="008D7D77"/>
    <w:rsid w:val="008F5D1E"/>
    <w:rsid w:val="00903F0E"/>
    <w:rsid w:val="00917608"/>
    <w:rsid w:val="00923EA3"/>
    <w:rsid w:val="009419B5"/>
    <w:rsid w:val="00942AB1"/>
    <w:rsid w:val="00945FDA"/>
    <w:rsid w:val="00947603"/>
    <w:rsid w:val="00951480"/>
    <w:rsid w:val="0095456B"/>
    <w:rsid w:val="00954E22"/>
    <w:rsid w:val="00955E7E"/>
    <w:rsid w:val="0096067D"/>
    <w:rsid w:val="009624D2"/>
    <w:rsid w:val="00965863"/>
    <w:rsid w:val="00976054"/>
    <w:rsid w:val="00980323"/>
    <w:rsid w:val="0098137F"/>
    <w:rsid w:val="0098355A"/>
    <w:rsid w:val="009920BE"/>
    <w:rsid w:val="009A52B2"/>
    <w:rsid w:val="009B1814"/>
    <w:rsid w:val="009B7395"/>
    <w:rsid w:val="009C0ED4"/>
    <w:rsid w:val="009C703B"/>
    <w:rsid w:val="009D3787"/>
    <w:rsid w:val="009D3F2D"/>
    <w:rsid w:val="009D4E58"/>
    <w:rsid w:val="009E3CD6"/>
    <w:rsid w:val="009E7C0E"/>
    <w:rsid w:val="00A042D8"/>
    <w:rsid w:val="00A04EA4"/>
    <w:rsid w:val="00A07887"/>
    <w:rsid w:val="00A10977"/>
    <w:rsid w:val="00A13ED6"/>
    <w:rsid w:val="00A22A7F"/>
    <w:rsid w:val="00A34809"/>
    <w:rsid w:val="00A41080"/>
    <w:rsid w:val="00A47EB9"/>
    <w:rsid w:val="00A83CFB"/>
    <w:rsid w:val="00A87089"/>
    <w:rsid w:val="00A94CDC"/>
    <w:rsid w:val="00A951D6"/>
    <w:rsid w:val="00AA4622"/>
    <w:rsid w:val="00AB6FC9"/>
    <w:rsid w:val="00AC3594"/>
    <w:rsid w:val="00AC4066"/>
    <w:rsid w:val="00AC61E8"/>
    <w:rsid w:val="00AE463C"/>
    <w:rsid w:val="00AE4AC7"/>
    <w:rsid w:val="00AE6E09"/>
    <w:rsid w:val="00AE7309"/>
    <w:rsid w:val="00AF4FE1"/>
    <w:rsid w:val="00B009A5"/>
    <w:rsid w:val="00B022B1"/>
    <w:rsid w:val="00B06275"/>
    <w:rsid w:val="00B076CB"/>
    <w:rsid w:val="00B10064"/>
    <w:rsid w:val="00B1017D"/>
    <w:rsid w:val="00B11F5F"/>
    <w:rsid w:val="00B15E81"/>
    <w:rsid w:val="00B239EE"/>
    <w:rsid w:val="00B263E7"/>
    <w:rsid w:val="00B35EEB"/>
    <w:rsid w:val="00B40E2E"/>
    <w:rsid w:val="00B45E95"/>
    <w:rsid w:val="00B50621"/>
    <w:rsid w:val="00B52224"/>
    <w:rsid w:val="00B55773"/>
    <w:rsid w:val="00B64628"/>
    <w:rsid w:val="00B65DEB"/>
    <w:rsid w:val="00B70EC1"/>
    <w:rsid w:val="00B75E4F"/>
    <w:rsid w:val="00B832AA"/>
    <w:rsid w:val="00B83420"/>
    <w:rsid w:val="00B8433D"/>
    <w:rsid w:val="00B8470E"/>
    <w:rsid w:val="00B85B2C"/>
    <w:rsid w:val="00B91685"/>
    <w:rsid w:val="00B91AEC"/>
    <w:rsid w:val="00B91C10"/>
    <w:rsid w:val="00B920A0"/>
    <w:rsid w:val="00B92862"/>
    <w:rsid w:val="00BA7198"/>
    <w:rsid w:val="00BB05AF"/>
    <w:rsid w:val="00BB35BF"/>
    <w:rsid w:val="00BB64F9"/>
    <w:rsid w:val="00BC63E8"/>
    <w:rsid w:val="00BC712D"/>
    <w:rsid w:val="00BD5303"/>
    <w:rsid w:val="00BD5886"/>
    <w:rsid w:val="00BE1FF0"/>
    <w:rsid w:val="00BF2098"/>
    <w:rsid w:val="00BF35CE"/>
    <w:rsid w:val="00C04585"/>
    <w:rsid w:val="00C06D14"/>
    <w:rsid w:val="00C1251F"/>
    <w:rsid w:val="00C1480A"/>
    <w:rsid w:val="00C14CC1"/>
    <w:rsid w:val="00C2056A"/>
    <w:rsid w:val="00C20759"/>
    <w:rsid w:val="00C27090"/>
    <w:rsid w:val="00C42FE7"/>
    <w:rsid w:val="00C43240"/>
    <w:rsid w:val="00C512D7"/>
    <w:rsid w:val="00C52CC7"/>
    <w:rsid w:val="00C551F6"/>
    <w:rsid w:val="00C60815"/>
    <w:rsid w:val="00C60A17"/>
    <w:rsid w:val="00C72E9B"/>
    <w:rsid w:val="00C75602"/>
    <w:rsid w:val="00C90AAC"/>
    <w:rsid w:val="00CB14F1"/>
    <w:rsid w:val="00CB4455"/>
    <w:rsid w:val="00CC4FF6"/>
    <w:rsid w:val="00CD3055"/>
    <w:rsid w:val="00CD4B61"/>
    <w:rsid w:val="00CD52E6"/>
    <w:rsid w:val="00CD5B78"/>
    <w:rsid w:val="00CD657B"/>
    <w:rsid w:val="00CE2140"/>
    <w:rsid w:val="00CE76C9"/>
    <w:rsid w:val="00CF653F"/>
    <w:rsid w:val="00CF702C"/>
    <w:rsid w:val="00CF7177"/>
    <w:rsid w:val="00D00C79"/>
    <w:rsid w:val="00D12A9C"/>
    <w:rsid w:val="00D13E6D"/>
    <w:rsid w:val="00D23ACC"/>
    <w:rsid w:val="00D2741A"/>
    <w:rsid w:val="00D31A3B"/>
    <w:rsid w:val="00D34B3F"/>
    <w:rsid w:val="00D41AEA"/>
    <w:rsid w:val="00D56F5D"/>
    <w:rsid w:val="00D66C4F"/>
    <w:rsid w:val="00D705B7"/>
    <w:rsid w:val="00D8419A"/>
    <w:rsid w:val="00D867AA"/>
    <w:rsid w:val="00D87E8D"/>
    <w:rsid w:val="00D92093"/>
    <w:rsid w:val="00D94551"/>
    <w:rsid w:val="00D959C3"/>
    <w:rsid w:val="00D95F6E"/>
    <w:rsid w:val="00DA0996"/>
    <w:rsid w:val="00DA2DC0"/>
    <w:rsid w:val="00DA3BB8"/>
    <w:rsid w:val="00DA7CD0"/>
    <w:rsid w:val="00DC3C05"/>
    <w:rsid w:val="00DD5593"/>
    <w:rsid w:val="00DD6325"/>
    <w:rsid w:val="00DE1C18"/>
    <w:rsid w:val="00DE38AB"/>
    <w:rsid w:val="00DE584D"/>
    <w:rsid w:val="00DF0E21"/>
    <w:rsid w:val="00DF4C07"/>
    <w:rsid w:val="00DF6791"/>
    <w:rsid w:val="00DF6C9D"/>
    <w:rsid w:val="00E02817"/>
    <w:rsid w:val="00E05C2D"/>
    <w:rsid w:val="00E11EE0"/>
    <w:rsid w:val="00E12999"/>
    <w:rsid w:val="00E20191"/>
    <w:rsid w:val="00E22958"/>
    <w:rsid w:val="00E42246"/>
    <w:rsid w:val="00E44943"/>
    <w:rsid w:val="00E44E2B"/>
    <w:rsid w:val="00E53839"/>
    <w:rsid w:val="00E55545"/>
    <w:rsid w:val="00E614DA"/>
    <w:rsid w:val="00E64215"/>
    <w:rsid w:val="00E65CBF"/>
    <w:rsid w:val="00E80F1E"/>
    <w:rsid w:val="00E86CB1"/>
    <w:rsid w:val="00E93F2F"/>
    <w:rsid w:val="00EB1282"/>
    <w:rsid w:val="00EB57F4"/>
    <w:rsid w:val="00EB7582"/>
    <w:rsid w:val="00EE2D9A"/>
    <w:rsid w:val="00EE2F01"/>
    <w:rsid w:val="00EE47A7"/>
    <w:rsid w:val="00EF62EE"/>
    <w:rsid w:val="00EF6649"/>
    <w:rsid w:val="00F12787"/>
    <w:rsid w:val="00F23036"/>
    <w:rsid w:val="00F26300"/>
    <w:rsid w:val="00F2760B"/>
    <w:rsid w:val="00F32526"/>
    <w:rsid w:val="00F37D51"/>
    <w:rsid w:val="00F45EF2"/>
    <w:rsid w:val="00F46D4B"/>
    <w:rsid w:val="00F52F49"/>
    <w:rsid w:val="00F63148"/>
    <w:rsid w:val="00F6449D"/>
    <w:rsid w:val="00F73BDE"/>
    <w:rsid w:val="00F85B01"/>
    <w:rsid w:val="00F917BA"/>
    <w:rsid w:val="00F92A9E"/>
    <w:rsid w:val="00FA0DCB"/>
    <w:rsid w:val="00FA2E82"/>
    <w:rsid w:val="00FA33C9"/>
    <w:rsid w:val="00FC23FF"/>
    <w:rsid w:val="00FD26F4"/>
    <w:rsid w:val="00FD2F2D"/>
    <w:rsid w:val="00FE7134"/>
    <w:rsid w:val="00FE7DDA"/>
    <w:rsid w:val="00FF4232"/>
    <w:rsid w:val="00FF7595"/>
    <w:rsid w:val="199E230E"/>
    <w:rsid w:val="39327A7B"/>
    <w:rsid w:val="4E4E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54"/>
    <w:rPr>
      <w:sz w:val="24"/>
      <w:szCs w:val="24"/>
    </w:rPr>
  </w:style>
  <w:style w:type="paragraph" w:styleId="2">
    <w:name w:val="heading 2"/>
    <w:basedOn w:val="a"/>
    <w:next w:val="a"/>
    <w:qFormat/>
    <w:rsid w:val="0026095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qFormat/>
    <w:rsid w:val="00260954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260954"/>
    <w:rPr>
      <w:rFonts w:ascii="Courier New" w:hAnsi="Courier New" w:cs="Courier New"/>
      <w:lang w:bidi="ar-SA"/>
    </w:rPr>
  </w:style>
  <w:style w:type="character" w:customStyle="1" w:styleId="1">
    <w:name w:val="Знак Знак1"/>
    <w:rsid w:val="00260954"/>
    <w:rPr>
      <w:rFonts w:ascii="Courier New" w:hAnsi="Courier New"/>
      <w:lang w:bidi="ar-SA"/>
    </w:rPr>
  </w:style>
  <w:style w:type="character" w:styleId="a5">
    <w:name w:val="page number"/>
    <w:basedOn w:val="a0"/>
    <w:rsid w:val="00260954"/>
  </w:style>
  <w:style w:type="character" w:styleId="a6">
    <w:name w:val="Strong"/>
    <w:qFormat/>
    <w:rsid w:val="00260954"/>
    <w:rPr>
      <w:b/>
      <w:bCs/>
    </w:rPr>
  </w:style>
  <w:style w:type="paragraph" w:customStyle="1" w:styleId="ConsPlusNonformat">
    <w:name w:val="ConsPlusNonformat"/>
    <w:rsid w:val="002609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26095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609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 Знак Знак Знак Знак Знак Знак"/>
    <w:basedOn w:val="a"/>
    <w:rsid w:val="0026095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2609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260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 Indent"/>
    <w:basedOn w:val="a"/>
    <w:rsid w:val="00260954"/>
    <w:pPr>
      <w:ind w:firstLine="720"/>
      <w:jc w:val="both"/>
    </w:pPr>
    <w:rPr>
      <w:b/>
      <w:sz w:val="28"/>
      <w:szCs w:val="20"/>
    </w:rPr>
  </w:style>
  <w:style w:type="paragraph" w:styleId="ab">
    <w:name w:val="footer"/>
    <w:basedOn w:val="a"/>
    <w:rsid w:val="00260954"/>
    <w:pPr>
      <w:tabs>
        <w:tab w:val="center" w:pos="4677"/>
        <w:tab w:val="right" w:pos="9355"/>
      </w:tabs>
    </w:pPr>
  </w:style>
  <w:style w:type="paragraph" w:styleId="20">
    <w:name w:val="Body Text First Indent 2"/>
    <w:basedOn w:val="aa"/>
    <w:rsid w:val="00260954"/>
    <w:pPr>
      <w:spacing w:after="120"/>
      <w:ind w:left="283" w:firstLine="210"/>
      <w:jc w:val="left"/>
    </w:pPr>
    <w:rPr>
      <w:b w:val="0"/>
      <w:sz w:val="24"/>
    </w:rPr>
  </w:style>
  <w:style w:type="paragraph" w:styleId="ac">
    <w:name w:val="Body Text"/>
    <w:basedOn w:val="a"/>
    <w:rsid w:val="00260954"/>
    <w:pPr>
      <w:spacing w:after="120"/>
    </w:pPr>
  </w:style>
  <w:style w:type="paragraph" w:styleId="ad">
    <w:name w:val="header"/>
    <w:basedOn w:val="a"/>
    <w:rsid w:val="00260954"/>
    <w:pPr>
      <w:tabs>
        <w:tab w:val="center" w:pos="4677"/>
        <w:tab w:val="right" w:pos="9355"/>
      </w:tabs>
    </w:pPr>
  </w:style>
  <w:style w:type="paragraph" w:styleId="a4">
    <w:name w:val="Plain Text"/>
    <w:basedOn w:val="a"/>
    <w:link w:val="a3"/>
    <w:rsid w:val="00260954"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rsid w:val="00260954"/>
    <w:pPr>
      <w:spacing w:after="120" w:line="480" w:lineRule="auto"/>
      <w:ind w:left="283"/>
    </w:pPr>
  </w:style>
  <w:style w:type="paragraph" w:customStyle="1" w:styleId="11">
    <w:name w:val="Заголовок1"/>
    <w:basedOn w:val="a"/>
    <w:qFormat/>
    <w:rsid w:val="00260954"/>
    <w:pPr>
      <w:jc w:val="center"/>
    </w:pPr>
    <w:rPr>
      <w:sz w:val="28"/>
      <w:szCs w:val="20"/>
    </w:rPr>
  </w:style>
  <w:style w:type="paragraph" w:styleId="ae">
    <w:name w:val="Normal (Web)"/>
    <w:basedOn w:val="a"/>
    <w:rsid w:val="00260954"/>
    <w:pPr>
      <w:suppressAutoHyphens/>
      <w:spacing w:before="100" w:after="100"/>
    </w:pPr>
    <w:rPr>
      <w:lang w:eastAsia="zh-CN"/>
    </w:rPr>
  </w:style>
  <w:style w:type="paragraph" w:customStyle="1" w:styleId="af">
    <w:name w:val="Знак"/>
    <w:basedOn w:val="a"/>
    <w:rsid w:val="0026095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260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6095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0">
    <w:name w:val="Знак Знак Знак Знак Знак Знак"/>
    <w:basedOn w:val="a"/>
    <w:rsid w:val="00260954"/>
    <w:pPr>
      <w:spacing w:after="160" w:line="240" w:lineRule="exact"/>
    </w:pPr>
    <w:rPr>
      <w:rFonts w:ascii="Verdana" w:hAnsi="Verdana"/>
      <w:lang w:val="en-US" w:eastAsia="en-US"/>
    </w:rPr>
  </w:style>
  <w:style w:type="table" w:styleId="af1">
    <w:name w:val="Table Grid"/>
    <w:basedOn w:val="a1"/>
    <w:rsid w:val="00260954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link w:val="9"/>
    <w:rsid w:val="00173699"/>
    <w:rPr>
      <w:b/>
      <w:sz w:val="24"/>
      <w:u w:val="single"/>
    </w:rPr>
  </w:style>
  <w:style w:type="paragraph" w:customStyle="1" w:styleId="ConsNormal">
    <w:name w:val="ConsNormal"/>
    <w:rsid w:val="005030E0"/>
    <w:pPr>
      <w:widowControl w:val="0"/>
      <w:ind w:firstLine="720"/>
    </w:pPr>
    <w:rPr>
      <w:rFonts w:ascii="Arial" w:hAnsi="Arial"/>
      <w:snapToGrid w:val="0"/>
      <w:sz w:val="24"/>
    </w:rPr>
  </w:style>
  <w:style w:type="paragraph" w:styleId="af2">
    <w:name w:val="List Paragraph"/>
    <w:basedOn w:val="a"/>
    <w:uiPriority w:val="34"/>
    <w:qFormat/>
    <w:rsid w:val="001670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23FF9-48CB-4A06-A261-B793CC59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инспектор</cp:lastModifiedBy>
  <cp:revision>4</cp:revision>
  <cp:lastPrinted>2022-12-05T03:17:00Z</cp:lastPrinted>
  <dcterms:created xsi:type="dcterms:W3CDTF">2022-12-28T02:07:00Z</dcterms:created>
  <dcterms:modified xsi:type="dcterms:W3CDTF">2022-12-28T02:37:00Z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